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4745" w14:textId="5E49C705" w:rsidR="0062107B" w:rsidRDefault="0062107B" w:rsidP="007E6DB2">
      <w:pPr>
        <w:spacing w:after="0" w:line="240" w:lineRule="auto"/>
        <w:rPr>
          <w:b/>
          <w:color w:val="0070C0"/>
          <w:sz w:val="40"/>
          <w:u w:val="single"/>
        </w:rPr>
      </w:pPr>
    </w:p>
    <w:p w14:paraId="41B8C408" w14:textId="7B91D9C9" w:rsidR="0062107B" w:rsidRPr="007E6DB2" w:rsidRDefault="0062107B" w:rsidP="007E6DB2">
      <w:pPr>
        <w:spacing w:after="0" w:line="240" w:lineRule="auto"/>
        <w:rPr>
          <w:b/>
          <w:sz w:val="40"/>
          <w:u w:val="single"/>
        </w:rPr>
      </w:pPr>
      <w:r w:rsidRPr="00031034">
        <w:rPr>
          <w:b/>
          <w:bCs/>
          <w:noProof/>
          <w:color w:val="000000" w:themeColor="text1"/>
          <w:sz w:val="36"/>
          <w:szCs w:val="36"/>
        </w:rPr>
        <w:drawing>
          <wp:anchor distT="0" distB="0" distL="114300" distR="114300" simplePos="0" relativeHeight="251673600" behindDoc="1" locked="0" layoutInCell="1" allowOverlap="1" wp14:anchorId="3EB757AB" wp14:editId="3B2D2B8E">
            <wp:simplePos x="0" y="0"/>
            <wp:positionH relativeFrom="margin">
              <wp:posOffset>2303252</wp:posOffset>
            </wp:positionH>
            <wp:positionV relativeFrom="paragraph">
              <wp:posOffset>400804</wp:posOffset>
            </wp:positionV>
            <wp:extent cx="2030095" cy="2030095"/>
            <wp:effectExtent l="0" t="0" r="8255" b="8255"/>
            <wp:wrapTopAndBottom/>
            <wp:docPr id="982168221" name="Picture 9821682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0095" cy="2030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2DC3EC" w14:textId="6BA77662" w:rsidR="0062107B" w:rsidRPr="007E6DB2" w:rsidRDefault="0062107B" w:rsidP="007E6DB2">
      <w:pPr>
        <w:spacing w:after="0" w:line="240" w:lineRule="auto"/>
        <w:rPr>
          <w:b/>
          <w:sz w:val="40"/>
          <w:u w:val="single"/>
        </w:rPr>
      </w:pPr>
    </w:p>
    <w:p w14:paraId="7384BA40" w14:textId="45B0055E" w:rsidR="0062107B" w:rsidRPr="007E6DB2" w:rsidRDefault="0062107B" w:rsidP="007E6DB2">
      <w:pPr>
        <w:spacing w:after="0" w:line="240" w:lineRule="auto"/>
        <w:rPr>
          <w:b/>
          <w:sz w:val="40"/>
          <w:u w:val="single"/>
        </w:rPr>
      </w:pPr>
    </w:p>
    <w:p w14:paraId="7199F913" w14:textId="574E8D5C" w:rsidR="00C21452" w:rsidRPr="007E6DB2" w:rsidRDefault="00000000" w:rsidP="007E6DB2">
      <w:pPr>
        <w:spacing w:after="0" w:line="240" w:lineRule="auto"/>
        <w:jc w:val="center"/>
        <w:rPr>
          <w:b/>
          <w:sz w:val="40"/>
          <w:u w:val="single"/>
        </w:rPr>
      </w:pPr>
      <w:r w:rsidRPr="007E6DB2">
        <w:rPr>
          <w:b/>
          <w:sz w:val="40"/>
          <w:u w:val="single"/>
        </w:rPr>
        <w:t>Charlton-on-</w:t>
      </w:r>
      <w:proofErr w:type="spellStart"/>
      <w:r w:rsidRPr="007E6DB2">
        <w:rPr>
          <w:b/>
          <w:sz w:val="40"/>
          <w:u w:val="single"/>
        </w:rPr>
        <w:t>Otmoor</w:t>
      </w:r>
      <w:proofErr w:type="spellEnd"/>
      <w:r w:rsidRPr="007E6DB2">
        <w:rPr>
          <w:b/>
          <w:sz w:val="40"/>
          <w:u w:val="single"/>
        </w:rPr>
        <w:t xml:space="preserve"> Primary</w:t>
      </w:r>
    </w:p>
    <w:p w14:paraId="222B41B7" w14:textId="77777777" w:rsidR="001B0CE1" w:rsidRPr="007E6DB2" w:rsidRDefault="00000000" w:rsidP="007E6DB2">
      <w:pPr>
        <w:spacing w:after="0" w:line="240" w:lineRule="auto"/>
        <w:jc w:val="center"/>
        <w:rPr>
          <w:rFonts w:cstheme="minorHAnsi"/>
          <w:b/>
          <w:sz w:val="40"/>
          <w:szCs w:val="40"/>
          <w:u w:val="single"/>
        </w:rPr>
      </w:pPr>
      <w:r w:rsidRPr="007E6DB2">
        <w:rPr>
          <w:rFonts w:cstheme="minorHAnsi"/>
          <w:b/>
          <w:sz w:val="40"/>
          <w:szCs w:val="40"/>
          <w:u w:val="single"/>
        </w:rPr>
        <w:t>Feedback Policy</w:t>
      </w:r>
    </w:p>
    <w:p w14:paraId="7084E018" w14:textId="77777777" w:rsidR="001A1063" w:rsidRPr="007E6DB2" w:rsidRDefault="001A1063" w:rsidP="007E6DB2">
      <w:pPr>
        <w:spacing w:after="0" w:line="240" w:lineRule="auto"/>
        <w:rPr>
          <w:rFonts w:cstheme="minorHAnsi"/>
          <w:b/>
          <w:sz w:val="28"/>
          <w:szCs w:val="28"/>
          <w:u w:val="single"/>
        </w:rPr>
      </w:pPr>
    </w:p>
    <w:tbl>
      <w:tblPr>
        <w:tblW w:w="9441" w:type="dxa"/>
        <w:jc w:val="center"/>
        <w:shd w:val="clear" w:color="auto" w:fill="FFFFFF"/>
        <w:tblCellMar>
          <w:left w:w="0" w:type="dxa"/>
          <w:right w:w="0" w:type="dxa"/>
        </w:tblCellMar>
        <w:tblLook w:val="04A0" w:firstRow="1" w:lastRow="0" w:firstColumn="1" w:lastColumn="0" w:noHBand="0" w:noVBand="1"/>
      </w:tblPr>
      <w:tblGrid>
        <w:gridCol w:w="2127"/>
        <w:gridCol w:w="3727"/>
        <w:gridCol w:w="3587"/>
      </w:tblGrid>
      <w:tr w:rsidR="007E6DB2" w:rsidRPr="007E6DB2" w14:paraId="08CA1FD2" w14:textId="77777777" w:rsidTr="00C855AC">
        <w:trPr>
          <w:jc w:val="center"/>
        </w:trPr>
        <w:tc>
          <w:tcPr>
            <w:tcW w:w="2127" w:type="dxa"/>
            <w:tcBorders>
              <w:top w:val="nil"/>
              <w:left w:val="nil"/>
              <w:bottom w:val="single" w:sz="18" w:space="0" w:color="FFFFFF"/>
              <w:right w:val="nil"/>
            </w:tcBorders>
            <w:shd w:val="clear" w:color="auto" w:fill="BFBFBF"/>
            <w:tcMar>
              <w:top w:w="57" w:type="dxa"/>
              <w:left w:w="108" w:type="dxa"/>
              <w:bottom w:w="57" w:type="dxa"/>
              <w:right w:w="108" w:type="dxa"/>
            </w:tcMar>
            <w:hideMark/>
          </w:tcPr>
          <w:p w14:paraId="3495F806" w14:textId="77777777" w:rsidR="00C855AC" w:rsidRPr="007E6DB2" w:rsidRDefault="00C855AC" w:rsidP="007E6DB2">
            <w:pPr>
              <w:spacing w:after="0" w:line="240" w:lineRule="auto"/>
              <w:rPr>
                <w:rFonts w:cstheme="minorHAnsi"/>
                <w:sz w:val="20"/>
                <w:szCs w:val="20"/>
              </w:rPr>
            </w:pPr>
            <w:r w:rsidRPr="007E6DB2">
              <w:rPr>
                <w:rFonts w:cstheme="minorHAnsi"/>
                <w:b/>
                <w:bCs/>
                <w:sz w:val="20"/>
                <w:szCs w:val="20"/>
              </w:rPr>
              <w:t>Approved by:</w:t>
            </w:r>
          </w:p>
        </w:tc>
        <w:tc>
          <w:tcPr>
            <w:tcW w:w="3727" w:type="dxa"/>
            <w:tcBorders>
              <w:top w:val="nil"/>
              <w:left w:val="nil"/>
              <w:bottom w:val="single" w:sz="18" w:space="0" w:color="FFFFFF"/>
              <w:right w:val="nil"/>
            </w:tcBorders>
            <w:shd w:val="clear" w:color="auto" w:fill="BFBFBF"/>
            <w:tcMar>
              <w:top w:w="57" w:type="dxa"/>
              <w:left w:w="108" w:type="dxa"/>
              <w:bottom w:w="57" w:type="dxa"/>
              <w:right w:w="108" w:type="dxa"/>
            </w:tcMar>
            <w:hideMark/>
          </w:tcPr>
          <w:p w14:paraId="7858C908" w14:textId="77777777" w:rsidR="00C855AC" w:rsidRPr="007E6DB2" w:rsidRDefault="00F60D34" w:rsidP="007E6DB2">
            <w:pPr>
              <w:spacing w:after="0" w:line="240" w:lineRule="auto"/>
              <w:rPr>
                <w:rFonts w:cstheme="minorHAnsi"/>
                <w:sz w:val="20"/>
                <w:szCs w:val="20"/>
              </w:rPr>
            </w:pPr>
            <w:r w:rsidRPr="007E6DB2">
              <w:rPr>
                <w:rFonts w:cstheme="minorHAnsi"/>
                <w:sz w:val="20"/>
                <w:szCs w:val="20"/>
              </w:rPr>
              <w:t>FGB</w:t>
            </w:r>
          </w:p>
        </w:tc>
        <w:tc>
          <w:tcPr>
            <w:tcW w:w="3587" w:type="dxa"/>
            <w:tcBorders>
              <w:top w:val="nil"/>
              <w:left w:val="nil"/>
              <w:bottom w:val="single" w:sz="18" w:space="0" w:color="FFFFFF"/>
              <w:right w:val="nil"/>
            </w:tcBorders>
            <w:shd w:val="clear" w:color="auto" w:fill="BFBFBF"/>
            <w:tcMar>
              <w:top w:w="57" w:type="dxa"/>
              <w:left w:w="108" w:type="dxa"/>
              <w:bottom w:w="57" w:type="dxa"/>
              <w:right w:w="108" w:type="dxa"/>
            </w:tcMar>
            <w:hideMark/>
          </w:tcPr>
          <w:p w14:paraId="0125235C" w14:textId="77777777" w:rsidR="00C855AC" w:rsidRPr="007E6DB2" w:rsidRDefault="00C855AC" w:rsidP="007E6DB2">
            <w:pPr>
              <w:spacing w:after="0" w:line="240" w:lineRule="auto"/>
              <w:rPr>
                <w:rFonts w:cstheme="minorHAnsi"/>
                <w:sz w:val="20"/>
                <w:szCs w:val="20"/>
              </w:rPr>
            </w:pPr>
            <w:r w:rsidRPr="007E6DB2">
              <w:rPr>
                <w:rFonts w:cstheme="minorHAnsi"/>
                <w:b/>
                <w:bCs/>
                <w:sz w:val="20"/>
                <w:szCs w:val="20"/>
              </w:rPr>
              <w:t xml:space="preserve">Date: </w:t>
            </w:r>
            <w:r w:rsidR="00F60D34" w:rsidRPr="007E6DB2">
              <w:rPr>
                <w:rFonts w:cstheme="minorHAnsi"/>
                <w:sz w:val="20"/>
                <w:szCs w:val="20"/>
              </w:rPr>
              <w:t>Nov 2025</w:t>
            </w:r>
          </w:p>
        </w:tc>
      </w:tr>
      <w:tr w:rsidR="007E6DB2" w:rsidRPr="007E6DB2" w14:paraId="171334F1" w14:textId="77777777" w:rsidTr="00060CE7">
        <w:trPr>
          <w:trHeight w:val="170"/>
          <w:jc w:val="center"/>
        </w:trPr>
        <w:tc>
          <w:tcPr>
            <w:tcW w:w="2127" w:type="dxa"/>
            <w:tcBorders>
              <w:top w:val="nil"/>
              <w:left w:val="nil"/>
              <w:bottom w:val="single" w:sz="18" w:space="0" w:color="FFFFFF"/>
              <w:right w:val="nil"/>
            </w:tcBorders>
            <w:shd w:val="clear" w:color="auto" w:fill="BFBFBF"/>
            <w:tcMar>
              <w:top w:w="57" w:type="dxa"/>
              <w:left w:w="108" w:type="dxa"/>
              <w:bottom w:w="57" w:type="dxa"/>
              <w:right w:w="108" w:type="dxa"/>
            </w:tcMar>
            <w:hideMark/>
          </w:tcPr>
          <w:p w14:paraId="4D3372E3" w14:textId="77777777" w:rsidR="00C855AC" w:rsidRPr="007E6DB2" w:rsidRDefault="00C855AC" w:rsidP="007E6DB2">
            <w:pPr>
              <w:spacing w:after="0" w:line="240" w:lineRule="auto"/>
              <w:rPr>
                <w:rFonts w:cstheme="minorHAnsi"/>
                <w:sz w:val="20"/>
                <w:szCs w:val="20"/>
              </w:rPr>
            </w:pPr>
            <w:r w:rsidRPr="007E6DB2">
              <w:rPr>
                <w:rFonts w:cstheme="minorHAnsi"/>
                <w:b/>
                <w:bCs/>
                <w:sz w:val="20"/>
                <w:szCs w:val="20"/>
              </w:rPr>
              <w:t>Last reviewed on:</w:t>
            </w:r>
          </w:p>
        </w:tc>
        <w:tc>
          <w:tcPr>
            <w:tcW w:w="7314" w:type="dxa"/>
            <w:gridSpan w:val="2"/>
            <w:tcBorders>
              <w:top w:val="nil"/>
              <w:left w:val="nil"/>
              <w:bottom w:val="single" w:sz="18" w:space="0" w:color="FFFFFF"/>
              <w:right w:val="nil"/>
            </w:tcBorders>
            <w:shd w:val="clear" w:color="auto" w:fill="BFBFBF"/>
            <w:tcMar>
              <w:top w:w="57" w:type="dxa"/>
              <w:left w:w="108" w:type="dxa"/>
              <w:bottom w:w="57" w:type="dxa"/>
              <w:right w:w="108" w:type="dxa"/>
            </w:tcMar>
            <w:hideMark/>
          </w:tcPr>
          <w:p w14:paraId="49CB4B43" w14:textId="77777777" w:rsidR="00C855AC" w:rsidRPr="007E6DB2" w:rsidRDefault="00F60D34" w:rsidP="007E6DB2">
            <w:pPr>
              <w:spacing w:after="0" w:line="240" w:lineRule="auto"/>
              <w:rPr>
                <w:rFonts w:cstheme="minorHAnsi"/>
                <w:sz w:val="20"/>
                <w:szCs w:val="20"/>
              </w:rPr>
            </w:pPr>
            <w:r w:rsidRPr="007E6DB2">
              <w:rPr>
                <w:rFonts w:cstheme="minorHAnsi"/>
                <w:sz w:val="20"/>
                <w:szCs w:val="20"/>
              </w:rPr>
              <w:t>November 2025</w:t>
            </w:r>
          </w:p>
        </w:tc>
      </w:tr>
      <w:tr w:rsidR="007E6DB2" w:rsidRPr="007E6DB2" w14:paraId="71991B8D" w14:textId="77777777" w:rsidTr="00060CE7">
        <w:trPr>
          <w:trHeight w:val="162"/>
          <w:jc w:val="center"/>
        </w:trPr>
        <w:tc>
          <w:tcPr>
            <w:tcW w:w="2127" w:type="dxa"/>
            <w:shd w:val="clear" w:color="auto" w:fill="BFBFBF"/>
            <w:tcMar>
              <w:top w:w="57" w:type="dxa"/>
              <w:left w:w="108" w:type="dxa"/>
              <w:bottom w:w="57" w:type="dxa"/>
              <w:right w:w="108" w:type="dxa"/>
            </w:tcMar>
            <w:hideMark/>
          </w:tcPr>
          <w:p w14:paraId="56E2AEBB" w14:textId="77777777" w:rsidR="00C855AC" w:rsidRPr="007E6DB2" w:rsidRDefault="00C855AC" w:rsidP="007E6DB2">
            <w:pPr>
              <w:spacing w:after="0" w:line="240" w:lineRule="auto"/>
              <w:rPr>
                <w:rFonts w:cstheme="minorHAnsi"/>
                <w:sz w:val="20"/>
                <w:szCs w:val="20"/>
              </w:rPr>
            </w:pPr>
            <w:r w:rsidRPr="007E6DB2">
              <w:rPr>
                <w:rFonts w:cstheme="minorHAnsi"/>
                <w:b/>
                <w:bCs/>
                <w:sz w:val="20"/>
                <w:szCs w:val="20"/>
              </w:rPr>
              <w:t>Next review due by:</w:t>
            </w:r>
          </w:p>
        </w:tc>
        <w:tc>
          <w:tcPr>
            <w:tcW w:w="7314" w:type="dxa"/>
            <w:gridSpan w:val="2"/>
            <w:shd w:val="clear" w:color="auto" w:fill="BFBFBF"/>
            <w:tcMar>
              <w:top w:w="57" w:type="dxa"/>
              <w:left w:w="108" w:type="dxa"/>
              <w:bottom w:w="57" w:type="dxa"/>
              <w:right w:w="108" w:type="dxa"/>
            </w:tcMar>
            <w:hideMark/>
          </w:tcPr>
          <w:p w14:paraId="51562A14" w14:textId="77777777" w:rsidR="00C855AC" w:rsidRPr="007E6DB2" w:rsidRDefault="00F60D34" w:rsidP="007E6DB2">
            <w:pPr>
              <w:spacing w:after="0" w:line="240" w:lineRule="auto"/>
              <w:rPr>
                <w:rFonts w:cstheme="minorHAnsi"/>
                <w:sz w:val="20"/>
                <w:szCs w:val="20"/>
              </w:rPr>
            </w:pPr>
            <w:proofErr w:type="gramStart"/>
            <w:r w:rsidRPr="007E6DB2">
              <w:rPr>
                <w:rFonts w:cstheme="minorHAnsi"/>
                <w:sz w:val="20"/>
                <w:szCs w:val="20"/>
              </w:rPr>
              <w:t xml:space="preserve">July </w:t>
            </w:r>
            <w:r w:rsidR="00C855AC" w:rsidRPr="007E6DB2">
              <w:rPr>
                <w:rFonts w:cstheme="minorHAnsi"/>
                <w:sz w:val="20"/>
                <w:szCs w:val="20"/>
              </w:rPr>
              <w:t xml:space="preserve"> 202</w:t>
            </w:r>
            <w:r w:rsidRPr="007E6DB2">
              <w:rPr>
                <w:rFonts w:cstheme="minorHAnsi"/>
                <w:sz w:val="20"/>
                <w:szCs w:val="20"/>
              </w:rPr>
              <w:t>6</w:t>
            </w:r>
            <w:proofErr w:type="gramEnd"/>
          </w:p>
        </w:tc>
      </w:tr>
    </w:tbl>
    <w:p w14:paraId="3AF54437" w14:textId="08555400" w:rsidR="00C21452" w:rsidRPr="007E6DB2" w:rsidRDefault="00000000" w:rsidP="007E6DB2">
      <w:pPr>
        <w:pStyle w:val="Heading2"/>
        <w:rPr>
          <w:color w:val="auto"/>
          <w:sz w:val="32"/>
          <w:szCs w:val="32"/>
        </w:rPr>
      </w:pPr>
      <w:bookmarkStart w:id="0" w:name="_Hlk162434481"/>
      <w:r w:rsidRPr="007E6DB2">
        <w:rPr>
          <w:color w:val="auto"/>
          <w:sz w:val="32"/>
          <w:szCs w:val="32"/>
        </w:rPr>
        <w:t>Our Intent</w:t>
      </w:r>
    </w:p>
    <w:bookmarkEnd w:id="0"/>
    <w:p w14:paraId="545CC874" w14:textId="5775ABF1" w:rsidR="007E6DB2" w:rsidRPr="007E6DB2" w:rsidRDefault="00000000" w:rsidP="007E6DB2">
      <w:r w:rsidRPr="007E6DB2">
        <w:t>As a school we recognise the importance of feedback as part of the teaching and learning cycle and aim to maximise the effectiveness of its use in our practice. We are also mindful of the workload implications of written feedback, and of the research surrounding effective feedback.</w:t>
      </w:r>
      <w:r w:rsidRPr="007E6DB2">
        <w:br/>
      </w:r>
      <w:r w:rsidRPr="007E6DB2">
        <w:br/>
        <w:t>Our policy is underpinned by the evidence of best practice from the Education Endowment Foundation (EEF). The EEF research shows that effective feedback should:</w:t>
      </w:r>
    </w:p>
    <w:p w14:paraId="49FA6C13" w14:textId="77777777" w:rsidR="007E6DB2" w:rsidRPr="007E6DB2" w:rsidRDefault="00000000" w:rsidP="007E6DB2">
      <w:pPr>
        <w:ind w:left="426" w:hanging="426"/>
      </w:pPr>
      <w:r w:rsidRPr="007E6DB2">
        <w:br/>
        <w:t>• Redirect or refocus either the teacher’s or the learner’s actions to achieve a goal</w:t>
      </w:r>
      <w:r w:rsidRPr="007E6DB2">
        <w:br/>
        <w:t>• Be specific, accurate and clear</w:t>
      </w:r>
      <w:r w:rsidRPr="007E6DB2">
        <w:br/>
        <w:t>• Encourage and support further effort</w:t>
      </w:r>
      <w:r w:rsidRPr="007E6DB2">
        <w:br/>
        <w:t>• Be meaningful</w:t>
      </w:r>
      <w:r w:rsidRPr="007E6DB2">
        <w:br/>
        <w:t>• Provide specific guidance on how to improve and not just tell students when they are wrong</w:t>
      </w:r>
    </w:p>
    <w:p w14:paraId="4DDB5211" w14:textId="77777777" w:rsidR="007E6DB2" w:rsidRPr="007E6DB2" w:rsidRDefault="00000000" w:rsidP="007E6DB2">
      <w:pPr>
        <w:ind w:left="426" w:hanging="426"/>
      </w:pPr>
      <w:r w:rsidRPr="007E6DB2">
        <w:t>Our feedback policy has at its core a number of principles:</w:t>
      </w:r>
      <w:r w:rsidRPr="007E6DB2">
        <w:br/>
        <w:t>• The focus of feedback is to further children’s learning — to close the gap between what they know and what they do not know or to fill the gap between where they are and where they are going.</w:t>
      </w:r>
      <w:r w:rsidRPr="007E6DB2">
        <w:br/>
        <w:t xml:space="preserve">• Feedback will encourage children by </w:t>
      </w:r>
      <w:proofErr w:type="spellStart"/>
      <w:r w:rsidRPr="007E6DB2">
        <w:t>recognising</w:t>
      </w:r>
      <w:proofErr w:type="spellEnd"/>
      <w:r w:rsidRPr="007E6DB2">
        <w:t xml:space="preserve"> the value of their work, thought and effort.</w:t>
      </w:r>
      <w:r w:rsidRPr="007E6DB2">
        <w:br/>
        <w:t>• Written comments should only be used where they are accessible to children, based on age and ability.</w:t>
      </w:r>
      <w:r w:rsidRPr="007E6DB2">
        <w:br/>
        <w:t>• Feedback delivered closest to the point of action is most effective, and as such, feedback delivered in lessons is more effective than written comments provided at a later date.</w:t>
      </w:r>
      <w:r w:rsidRPr="007E6DB2">
        <w:br/>
        <w:t>• All children’s work should be reviewed by teachers at the earliest appropriate opportunity so that it might impact on future learning.</w:t>
      </w:r>
      <w:r w:rsidRPr="007E6DB2">
        <w:br/>
        <w:t>• When work is reviewed, it should be acknowledged in books using the school’s feedback codes.</w:t>
      </w:r>
      <w:r w:rsidRPr="007E6DB2">
        <w:br/>
        <w:t>• Evidence of feedback is incidental to the process; we do not provide additional evidence for external verification.</w:t>
      </w:r>
      <w:r w:rsidRPr="007E6DB2">
        <w:br/>
        <w:t>• Feedback will be used as a tool to inform teacher assessment and future planning.</w:t>
      </w:r>
    </w:p>
    <w:p w14:paraId="7953B9F1" w14:textId="6A0C63EE" w:rsidR="001148D3" w:rsidRPr="007E6DB2" w:rsidRDefault="00000000" w:rsidP="007E6DB2">
      <w:pPr>
        <w:jc w:val="both"/>
        <w:rPr>
          <w:rFonts w:cstheme="minorHAnsi"/>
          <w:sz w:val="24"/>
          <w:szCs w:val="24"/>
        </w:rPr>
      </w:pPr>
      <w:r w:rsidRPr="007E6DB2">
        <w:lastRenderedPageBreak/>
        <w:t xml:space="preserve">We also </w:t>
      </w:r>
      <w:proofErr w:type="spellStart"/>
      <w:r w:rsidRPr="007E6DB2">
        <w:t>recognise</w:t>
      </w:r>
      <w:proofErr w:type="spellEnd"/>
      <w:r w:rsidRPr="007E6DB2">
        <w:t xml:space="preserve"> that feedback is most powerful when it supports the development of metacognitive skills. Through reflection, discussion, and guidance, children are taught to think about their own learning, understand what strategies help them to succeed, and plan how to improve. This reflective process encourages learners to take greater ownership of their progress, developing independence, resilience, and the ability to self-regulate their learning</w:t>
      </w:r>
      <w:r w:rsidR="007E6DB2" w:rsidRPr="007E6DB2">
        <w:t>.</w:t>
      </w:r>
    </w:p>
    <w:p w14:paraId="612D3603" w14:textId="786282CA" w:rsidR="001A1063" w:rsidRPr="007E6DB2" w:rsidRDefault="00BA5805" w:rsidP="007E6DB2">
      <w:pPr>
        <w:spacing w:after="280" w:line="240" w:lineRule="auto"/>
        <w:jc w:val="both"/>
        <w:rPr>
          <w:rFonts w:cstheme="minorHAnsi"/>
        </w:rPr>
      </w:pPr>
      <w:r w:rsidRPr="007E6DB2">
        <w:rPr>
          <w:rFonts w:cstheme="minorHAnsi"/>
        </w:rPr>
        <w:t xml:space="preserve">Alongside the above we understand </w:t>
      </w:r>
      <w:r w:rsidR="00D44006" w:rsidRPr="007E6DB2">
        <w:rPr>
          <w:rFonts w:cstheme="minorHAnsi"/>
        </w:rPr>
        <w:t xml:space="preserve">that </w:t>
      </w:r>
      <w:r w:rsidRPr="007E6DB2">
        <w:rPr>
          <w:rFonts w:cstheme="minorHAnsi"/>
        </w:rPr>
        <w:t>for effective feedback to take place, children must understand what they are learning, they must be given opportunities to compare their work with the learning objective and must be given opportunities to improve.</w:t>
      </w:r>
      <w:r w:rsidR="008F20F6" w:rsidRPr="007E6DB2">
        <w:rPr>
          <w:rFonts w:cstheme="minorHAnsi"/>
        </w:rPr>
        <w:t xml:space="preserve"> </w:t>
      </w:r>
      <w:r w:rsidR="00C855AC" w:rsidRPr="007E6DB2">
        <w:rPr>
          <w:rFonts w:cstheme="minorHAnsi"/>
        </w:rPr>
        <w:t>Feedback will therefore</w:t>
      </w:r>
      <w:r w:rsidR="008F20F6" w:rsidRPr="007E6DB2">
        <w:rPr>
          <w:rFonts w:cstheme="minorHAnsi"/>
        </w:rPr>
        <w:t xml:space="preserve"> </w:t>
      </w:r>
      <w:r w:rsidR="007C3139" w:rsidRPr="007E6DB2">
        <w:rPr>
          <w:rFonts w:cstheme="minorHAnsi"/>
        </w:rPr>
        <w:t xml:space="preserve">provide information on how and why the </w:t>
      </w:r>
      <w:r w:rsidR="001148D3" w:rsidRPr="007E6DB2">
        <w:rPr>
          <w:rFonts w:cstheme="minorHAnsi"/>
        </w:rPr>
        <w:t>child</w:t>
      </w:r>
      <w:r w:rsidR="007C3139" w:rsidRPr="007E6DB2">
        <w:rPr>
          <w:rFonts w:cstheme="minorHAnsi"/>
        </w:rPr>
        <w:t xml:space="preserve"> has or has not met the criteria </w:t>
      </w:r>
      <w:r w:rsidR="008F20F6" w:rsidRPr="007E6DB2">
        <w:rPr>
          <w:rFonts w:cstheme="minorHAnsi"/>
        </w:rPr>
        <w:t xml:space="preserve">and </w:t>
      </w:r>
      <w:r w:rsidR="007C3139" w:rsidRPr="007E6DB2">
        <w:rPr>
          <w:rFonts w:cstheme="minorHAnsi"/>
        </w:rPr>
        <w:t xml:space="preserve">provide strategies to help the </w:t>
      </w:r>
      <w:r w:rsidR="001148D3" w:rsidRPr="007E6DB2">
        <w:rPr>
          <w:rFonts w:cstheme="minorHAnsi"/>
        </w:rPr>
        <w:t>child</w:t>
      </w:r>
      <w:r w:rsidR="007C3139" w:rsidRPr="007E6DB2">
        <w:rPr>
          <w:rFonts w:cstheme="minorHAnsi"/>
        </w:rPr>
        <w:t xml:space="preserve"> to improve</w:t>
      </w:r>
      <w:r w:rsidR="008F20F6" w:rsidRPr="007E6DB2">
        <w:rPr>
          <w:rFonts w:cstheme="minorHAnsi"/>
        </w:rPr>
        <w:t>.</w:t>
      </w:r>
      <w:r w:rsidR="007C3139" w:rsidRPr="007E6DB2">
        <w:rPr>
          <w:rFonts w:cstheme="minorHAnsi"/>
        </w:rPr>
        <w:t xml:space="preserve"> </w:t>
      </w:r>
      <w:r w:rsidR="00F15DC5" w:rsidRPr="007E6DB2">
        <w:rPr>
          <w:rFonts w:cstheme="minorHAnsi"/>
        </w:rPr>
        <w:t xml:space="preserve">Work will be marked in such a way that it is likely to improve their learning and self-esteem whilst developing their ability to become independent learners, self scaffold and give them autonomy in developing and improving their work.  </w:t>
      </w:r>
    </w:p>
    <w:p w14:paraId="288A6CAF" w14:textId="585222E7" w:rsidR="007E6DB2" w:rsidRDefault="007E6DB2" w:rsidP="007E6DB2">
      <w:pPr>
        <w:pStyle w:val="Heading2"/>
        <w:rPr>
          <w:rFonts w:asciiTheme="minorHAnsi" w:hAnsiTheme="minorHAnsi"/>
          <w:color w:val="auto"/>
          <w:sz w:val="32"/>
        </w:rPr>
      </w:pPr>
      <w:r w:rsidRPr="007E6DB2">
        <w:rPr>
          <w:rFonts w:asciiTheme="minorHAnsi" w:hAnsiTheme="minorHAnsi"/>
          <w:color w:val="auto"/>
          <w:sz w:val="32"/>
        </w:rPr>
        <w:t>Implementation</w:t>
      </w:r>
      <w:r w:rsidR="00E7098F">
        <w:rPr>
          <w:rFonts w:asciiTheme="minorHAnsi" w:hAnsiTheme="minorHAnsi"/>
          <w:color w:val="auto"/>
          <w:sz w:val="32"/>
        </w:rPr>
        <w:t xml:space="preserve"> </w:t>
      </w:r>
    </w:p>
    <w:p w14:paraId="1E7DF832" w14:textId="61783D6E" w:rsidR="00655A21" w:rsidRPr="007E6DB2" w:rsidRDefault="00655A21" w:rsidP="007E6DB2">
      <w:pPr>
        <w:spacing w:after="0" w:line="240" w:lineRule="auto"/>
        <w:rPr>
          <w:rFonts w:cstheme="minorHAnsi"/>
          <w:b/>
          <w:sz w:val="32"/>
          <w:szCs w:val="32"/>
        </w:rPr>
      </w:pPr>
      <w:r w:rsidRPr="007E6DB2">
        <w:rPr>
          <w:rFonts w:cstheme="minorHAnsi"/>
          <w:b/>
          <w:sz w:val="32"/>
          <w:szCs w:val="32"/>
        </w:rPr>
        <w:t xml:space="preserve">Forms of feedback used </w:t>
      </w:r>
    </w:p>
    <w:p w14:paraId="7FCAC6CE" w14:textId="77777777" w:rsidR="007E6DB2" w:rsidRPr="007E6DB2" w:rsidRDefault="00000000" w:rsidP="007E6DB2">
      <w:pPr>
        <w:ind w:left="284" w:hanging="284"/>
      </w:pPr>
      <w:r w:rsidRPr="007E6DB2">
        <w:t>All forms of feedback are crucial to the success of children.</w:t>
      </w:r>
    </w:p>
    <w:p w14:paraId="0E1B4250" w14:textId="77777777" w:rsidR="007E6DB2" w:rsidRPr="007E6DB2" w:rsidRDefault="00000000" w:rsidP="007E6DB2">
      <w:pPr>
        <w:ind w:left="284" w:hanging="284"/>
      </w:pPr>
      <w:r w:rsidRPr="007E6DB2">
        <w:t>Forms of feedback used at Charlton-on-</w:t>
      </w:r>
      <w:proofErr w:type="spellStart"/>
      <w:r w:rsidRPr="007E6DB2">
        <w:t>Otmoor</w:t>
      </w:r>
      <w:proofErr w:type="spellEnd"/>
      <w:r w:rsidRPr="007E6DB2">
        <w:t xml:space="preserve"> Primary School:</w:t>
      </w:r>
      <w:r w:rsidRPr="007E6DB2">
        <w:br/>
        <w:t xml:space="preserve">1. Verbal feedback ‘in the </w:t>
      </w:r>
      <w:proofErr w:type="gramStart"/>
      <w:r w:rsidRPr="007E6DB2">
        <w:t>moment‘ will</w:t>
      </w:r>
      <w:proofErr w:type="gramEnd"/>
      <w:r w:rsidRPr="007E6DB2">
        <w:t xml:space="preserve"> take place during the lesson – providing immediate feedback.</w:t>
      </w:r>
      <w:r w:rsidRPr="007E6DB2">
        <w:br/>
        <w:t>2. Summative feedback will take place soon after the work has been completed and handed back as soon as possible, with opportunities for the children to be guided through any corrections.</w:t>
      </w:r>
      <w:r w:rsidRPr="007E6DB2">
        <w:br/>
        <w:t>3. Children self-mark, peer mark and self-correct in KS1 and KS2 using green pens as guided by the teacher.</w:t>
      </w:r>
      <w:r w:rsidRPr="007E6DB2">
        <w:br/>
      </w:r>
    </w:p>
    <w:p w14:paraId="012AE968" w14:textId="4062170E" w:rsidR="00C21452" w:rsidRPr="007E6DB2" w:rsidRDefault="00000000" w:rsidP="007E6DB2">
      <w:pPr>
        <w:jc w:val="both"/>
      </w:pPr>
      <w:r w:rsidRPr="007E6DB2">
        <w:t xml:space="preserve">Verbal feedback ‘in the </w:t>
      </w:r>
      <w:proofErr w:type="gramStart"/>
      <w:r w:rsidRPr="007E6DB2">
        <w:t>moment‘ is</w:t>
      </w:r>
      <w:proofErr w:type="gramEnd"/>
      <w:r w:rsidRPr="007E6DB2">
        <w:t xml:space="preserve"> embedded within every lesson and is a vital form of dialogue between child and teacher/teaching assistant. It enables children to become reflective learners, helping them to identify their key priorities for improvement and the progress they are making towards personal targets. </w:t>
      </w:r>
      <w:r w:rsidR="00C6363C" w:rsidRPr="007E6DB2">
        <w:rPr>
          <w:rFonts w:cstheme="minorHAnsi"/>
        </w:rPr>
        <w:t xml:space="preserve">Teachers will ensure that understanding is checked systematically when </w:t>
      </w:r>
      <w:r w:rsidR="00655A21" w:rsidRPr="007E6DB2">
        <w:rPr>
          <w:rFonts w:cstheme="minorHAnsi"/>
        </w:rPr>
        <w:t>giving verbal feedback</w:t>
      </w:r>
      <w:r w:rsidR="00C6363C" w:rsidRPr="007E6DB2">
        <w:rPr>
          <w:rFonts w:cstheme="minorHAnsi"/>
        </w:rPr>
        <w:t xml:space="preserve"> and they will adapt their teaching accordingly</w:t>
      </w:r>
      <w:r w:rsidR="001148D3" w:rsidRPr="007E6DB2">
        <w:rPr>
          <w:rFonts w:cstheme="minorHAnsi"/>
        </w:rPr>
        <w:t xml:space="preserve">. </w:t>
      </w:r>
      <w:r w:rsidR="00655A21" w:rsidRPr="007E6DB2">
        <w:rPr>
          <w:rFonts w:cstheme="minorHAnsi"/>
        </w:rPr>
        <w:t xml:space="preserve">Every child will receive verbal feedback on a regular </w:t>
      </w:r>
      <w:proofErr w:type="spellStart"/>
      <w:proofErr w:type="gramStart"/>
      <w:r w:rsidR="00655A21" w:rsidRPr="007E6DB2">
        <w:rPr>
          <w:rFonts w:cstheme="minorHAnsi"/>
        </w:rPr>
        <w:t>basis.</w:t>
      </w:r>
      <w:r w:rsidRPr="007E6DB2">
        <w:t>This</w:t>
      </w:r>
      <w:proofErr w:type="spellEnd"/>
      <w:proofErr w:type="gramEnd"/>
      <w:r w:rsidRPr="007E6DB2">
        <w:t xml:space="preserve"> process also supports the development of metacognitive awareness by encouraging children to think about the strategies they used</w:t>
      </w:r>
      <w:r w:rsidR="000B31B6" w:rsidRPr="007E6DB2">
        <w:t xml:space="preserve"> and</w:t>
      </w:r>
      <w:r w:rsidRPr="007E6DB2">
        <w:t xml:space="preserve"> evaluate their effectiveness</w:t>
      </w:r>
      <w:r w:rsidR="000B31B6" w:rsidRPr="007E6DB2">
        <w:t>.</w:t>
      </w:r>
    </w:p>
    <w:p w14:paraId="59B1DC57" w14:textId="77777777" w:rsidR="00655A21" w:rsidRPr="007E6DB2" w:rsidRDefault="00655A21" w:rsidP="007E6DB2">
      <w:pPr>
        <w:spacing w:after="280" w:line="240" w:lineRule="auto"/>
        <w:rPr>
          <w:rFonts w:cstheme="minorHAnsi"/>
        </w:rPr>
      </w:pPr>
      <w:r w:rsidRPr="007E6DB2">
        <w:rPr>
          <w:rFonts w:cstheme="minorHAnsi"/>
        </w:rPr>
        <w:t xml:space="preserve">Summative feedback will </w:t>
      </w:r>
      <w:proofErr w:type="gramStart"/>
      <w:r w:rsidRPr="007E6DB2">
        <w:rPr>
          <w:rFonts w:cstheme="minorHAnsi"/>
        </w:rPr>
        <w:t>inform</w:t>
      </w:r>
      <w:proofErr w:type="gramEnd"/>
      <w:r w:rsidRPr="007E6DB2">
        <w:rPr>
          <w:rFonts w:cstheme="minorHAnsi"/>
        </w:rPr>
        <w:t xml:space="preserve"> next steps in teaching and where needed a dialogue with the teacher or teaching assistant will take place to address misconceptions. </w:t>
      </w:r>
    </w:p>
    <w:p w14:paraId="175EED58" w14:textId="77777777" w:rsidR="008B5BCA" w:rsidRPr="007E6DB2" w:rsidRDefault="00655A21" w:rsidP="007E6DB2">
      <w:pPr>
        <w:spacing w:after="280" w:line="240" w:lineRule="auto"/>
        <w:rPr>
          <w:rFonts w:cstheme="minorHAnsi"/>
        </w:rPr>
      </w:pPr>
      <w:r w:rsidRPr="007E6DB2">
        <w:rPr>
          <w:rFonts w:cstheme="minorHAnsi"/>
        </w:rPr>
        <w:t>All feedback will</w:t>
      </w:r>
      <w:r w:rsidR="001148D3" w:rsidRPr="007E6DB2">
        <w:rPr>
          <w:rFonts w:cstheme="minorHAnsi"/>
        </w:rPr>
        <w:t xml:space="preserve"> be specific to the learning intention or a child’s individual target and should identify both </w:t>
      </w:r>
      <w:proofErr w:type="gramStart"/>
      <w:r w:rsidR="001148D3" w:rsidRPr="007E6DB2">
        <w:rPr>
          <w:rFonts w:cstheme="minorHAnsi"/>
        </w:rPr>
        <w:t>positives</w:t>
      </w:r>
      <w:proofErr w:type="gramEnd"/>
      <w:r w:rsidR="001148D3" w:rsidRPr="007E6DB2">
        <w:rPr>
          <w:rFonts w:cstheme="minorHAnsi"/>
        </w:rPr>
        <w:t xml:space="preserve"> and next steps so that the child has a clear understanding of how to move their learning forward. </w:t>
      </w:r>
    </w:p>
    <w:p w14:paraId="2FC4067C" w14:textId="77777777" w:rsidR="008B5BCA" w:rsidRPr="007E6DB2" w:rsidRDefault="008B5BCA" w:rsidP="007E6DB2">
      <w:pPr>
        <w:pBdr>
          <w:top w:val="nil"/>
          <w:left w:val="nil"/>
          <w:bottom w:val="nil"/>
          <w:right w:val="nil"/>
          <w:between w:val="nil"/>
        </w:pBdr>
        <w:spacing w:after="0" w:line="240" w:lineRule="auto"/>
        <w:rPr>
          <w:rFonts w:cstheme="minorHAnsi"/>
        </w:rPr>
      </w:pPr>
      <w:r w:rsidRPr="007E6DB2">
        <w:rPr>
          <w:rFonts w:cstheme="minorHAnsi"/>
        </w:rPr>
        <w:t xml:space="preserve">All work in English books, reading journals, </w:t>
      </w:r>
      <w:proofErr w:type="spellStart"/>
      <w:r w:rsidRPr="007E6DB2">
        <w:rPr>
          <w:rFonts w:cstheme="minorHAnsi"/>
        </w:rPr>
        <w:t>maths</w:t>
      </w:r>
      <w:proofErr w:type="spellEnd"/>
      <w:r w:rsidRPr="007E6DB2">
        <w:rPr>
          <w:rFonts w:cstheme="minorHAnsi"/>
        </w:rPr>
        <w:t xml:space="preserve"> and topic books must be marked to show the learning has been checked by the teacher.  </w:t>
      </w:r>
    </w:p>
    <w:p w14:paraId="6648F2FA" w14:textId="18D6436D" w:rsidR="00C21452" w:rsidRPr="007E6DB2" w:rsidRDefault="00000000" w:rsidP="007E6DB2">
      <w:pPr>
        <w:pStyle w:val="Heading2"/>
        <w:rPr>
          <w:color w:val="auto"/>
          <w:sz w:val="32"/>
          <w:szCs w:val="32"/>
        </w:rPr>
      </w:pPr>
      <w:r w:rsidRPr="007E6DB2">
        <w:rPr>
          <w:color w:val="auto"/>
          <w:sz w:val="32"/>
          <w:szCs w:val="32"/>
        </w:rPr>
        <w:t>Role of Other Adults Supporting Feedback and Metacognition</w:t>
      </w:r>
    </w:p>
    <w:p w14:paraId="179E4381" w14:textId="5DC91795" w:rsidR="00C21452" w:rsidRPr="007E6DB2" w:rsidRDefault="00000000" w:rsidP="007E6DB2">
      <w:r w:rsidRPr="007E6DB2">
        <w:t>All staff in the classroom are expected to use verbal ‘in the moment’ feedback, supporting children in receiving immediate guidance which they can respond to. Children should be encouraged to review their own or another child's work, and the staff will support this process. This ensures that children are encouraged to assess their work and self-reflect at each step of the learning process.</w:t>
      </w:r>
      <w:r w:rsidRPr="007E6DB2">
        <w:br/>
      </w:r>
      <w:r w:rsidRPr="007E6DB2">
        <w:br/>
        <w:t>Through this reflective dialogue, adults will model metacognitive questioning — for example:</w:t>
      </w:r>
      <w:r w:rsidRPr="007E6DB2">
        <w:br/>
        <w:t>- “What strategy did you use?”</w:t>
      </w:r>
      <w:r w:rsidRPr="007E6DB2">
        <w:br/>
        <w:t>- “Why did you choose that method?”</w:t>
      </w:r>
      <w:r w:rsidRPr="007E6DB2">
        <w:br/>
        <w:t>- “What could you try differently next time?”</w:t>
      </w:r>
      <w:r w:rsidRPr="007E6DB2">
        <w:br/>
      </w:r>
      <w:r w:rsidRPr="007E6DB2">
        <w:br/>
        <w:t>These questions promote pupils’ ability to monitor, evaluate, and plan their own learning, which in turn enhances motivation, confidence, and self-efficacy.</w:t>
      </w:r>
      <w:r w:rsidRPr="007E6DB2">
        <w:br/>
      </w:r>
    </w:p>
    <w:p w14:paraId="2D907345" w14:textId="170CEFCB" w:rsidR="00C21452" w:rsidRPr="007E6DB2" w:rsidRDefault="00000000" w:rsidP="007E6DB2">
      <w:pPr>
        <w:pStyle w:val="Heading2"/>
        <w:rPr>
          <w:color w:val="auto"/>
          <w:sz w:val="32"/>
          <w:szCs w:val="32"/>
        </w:rPr>
      </w:pPr>
      <w:r w:rsidRPr="007E6DB2">
        <w:rPr>
          <w:color w:val="auto"/>
          <w:sz w:val="32"/>
          <w:szCs w:val="32"/>
        </w:rPr>
        <w:lastRenderedPageBreak/>
        <w:t>Special Educational Needs and Disabilities</w:t>
      </w:r>
    </w:p>
    <w:p w14:paraId="2910ABAE" w14:textId="77777777" w:rsidR="00E7098F" w:rsidRDefault="00000000" w:rsidP="00E7098F">
      <w:pPr>
        <w:spacing w:after="0" w:line="240" w:lineRule="auto"/>
      </w:pPr>
      <w:r w:rsidRPr="007E6DB2">
        <w:t xml:space="preserve">When giving feedback to children with Special Educational Needs and Disabilities, we </w:t>
      </w:r>
      <w:proofErr w:type="gramStart"/>
      <w:r w:rsidRPr="007E6DB2">
        <w:t>take into account</w:t>
      </w:r>
      <w:proofErr w:type="gramEnd"/>
      <w:r w:rsidRPr="007E6DB2">
        <w:t xml:space="preserve"> the wide range of abilities of our children. Children’s individual education plans will be used to support feedback, and reasonable adjustments will be made so that every SEND child can fully access the curriculum and receive feedback appropriate to their learning needs.</w:t>
      </w:r>
      <w:r w:rsidRPr="007E6DB2">
        <w:br/>
      </w:r>
      <w:r w:rsidRPr="007E6DB2">
        <w:br/>
        <w:t xml:space="preserve">Staff will also support SEND children in developing metacognitive strategies appropriate to their individual </w:t>
      </w:r>
      <w:r w:rsidR="000B31B6" w:rsidRPr="007E6DB2">
        <w:t xml:space="preserve">pupil </w:t>
      </w:r>
      <w:r w:rsidRPr="007E6DB2">
        <w:t>profiles — for example, helping them to plan how to approach a task, monitor their understanding, and evaluate their progress.</w:t>
      </w:r>
    </w:p>
    <w:p w14:paraId="60CFFF3B" w14:textId="77777777" w:rsidR="00E7098F" w:rsidRDefault="00E7098F" w:rsidP="00E7098F">
      <w:pPr>
        <w:spacing w:after="0" w:line="240" w:lineRule="auto"/>
      </w:pPr>
    </w:p>
    <w:p w14:paraId="1CA5AA1A" w14:textId="7F970CB9" w:rsidR="00C21452" w:rsidRPr="00E7098F" w:rsidRDefault="00000000" w:rsidP="00E7098F">
      <w:pPr>
        <w:spacing w:after="0" w:line="240" w:lineRule="auto"/>
        <w:rPr>
          <w:b/>
          <w:bCs/>
          <w:sz w:val="32"/>
          <w:szCs w:val="32"/>
        </w:rPr>
      </w:pPr>
      <w:r w:rsidRPr="00E7098F">
        <w:rPr>
          <w:b/>
          <w:bCs/>
          <w:sz w:val="32"/>
          <w:szCs w:val="32"/>
        </w:rPr>
        <w:t>Reward Systems</w:t>
      </w:r>
    </w:p>
    <w:p w14:paraId="12C4A10F" w14:textId="77777777" w:rsidR="00E7098F" w:rsidRDefault="00000000" w:rsidP="00E7098F">
      <w:pPr>
        <w:tabs>
          <w:tab w:val="left" w:pos="142"/>
        </w:tabs>
      </w:pPr>
      <w:r w:rsidRPr="007E6DB2">
        <w:t>Rewards must be used for good effort, not only excellent work. We use a range of rewards:</w:t>
      </w:r>
      <w:r w:rsidRPr="007E6DB2">
        <w:br/>
        <w:t xml:space="preserve">• </w:t>
      </w:r>
      <w:proofErr w:type="spellStart"/>
      <w:r w:rsidRPr="007E6DB2">
        <w:t>Personalised</w:t>
      </w:r>
      <w:proofErr w:type="spellEnd"/>
      <w:r w:rsidRPr="007E6DB2">
        <w:t xml:space="preserve"> praise comments</w:t>
      </w:r>
      <w:r w:rsidRPr="007E6DB2">
        <w:br/>
        <w:t>• Sharing work with the Headteacher</w:t>
      </w:r>
      <w:r w:rsidRPr="007E6DB2">
        <w:br/>
        <w:t>• Displaying work</w:t>
      </w:r>
      <w:r w:rsidRPr="007E6DB2">
        <w:br/>
        <w:t>• Sharing work in the Celebration Assembly</w:t>
      </w:r>
    </w:p>
    <w:p w14:paraId="05BB05EB" w14:textId="2081130D" w:rsidR="00E7098F" w:rsidRDefault="00000000" w:rsidP="00E7098F">
      <w:r w:rsidRPr="007E6DB2">
        <w:t>Teachers will seek opportunities to provide positive, metacognitively informed feedback that highlights not just the outcome, but the effective strategies and perseverance that led to success.</w:t>
      </w:r>
    </w:p>
    <w:p w14:paraId="6DEF3D9D" w14:textId="7ACC2BD8" w:rsidR="00C855AC" w:rsidRPr="00E7098F" w:rsidRDefault="00C855AC" w:rsidP="00E7098F">
      <w:pPr>
        <w:spacing w:after="0"/>
        <w:rPr>
          <w:rFonts w:cstheme="minorHAnsi"/>
          <w:b/>
          <w:sz w:val="32"/>
          <w:szCs w:val="32"/>
        </w:rPr>
      </w:pPr>
      <w:r w:rsidRPr="00E7098F">
        <w:rPr>
          <w:rFonts w:cstheme="minorHAnsi"/>
          <w:b/>
          <w:sz w:val="32"/>
          <w:szCs w:val="32"/>
        </w:rPr>
        <w:t>Early Years Foundation Stage</w:t>
      </w:r>
      <w:r w:rsidR="001014ED" w:rsidRPr="00E7098F">
        <w:rPr>
          <w:rFonts w:cstheme="minorHAnsi"/>
          <w:b/>
          <w:sz w:val="32"/>
          <w:szCs w:val="32"/>
        </w:rPr>
        <w:t xml:space="preserve"> Unit</w:t>
      </w:r>
    </w:p>
    <w:p w14:paraId="12B14854" w14:textId="35086A43" w:rsidR="00C855AC" w:rsidRPr="007E6DB2" w:rsidRDefault="00000000" w:rsidP="00E7098F">
      <w:pPr>
        <w:pStyle w:val="ListParagraph"/>
        <w:numPr>
          <w:ilvl w:val="0"/>
          <w:numId w:val="27"/>
        </w:numPr>
        <w:spacing w:after="0" w:line="240" w:lineRule="auto"/>
        <w:ind w:left="284" w:hanging="218"/>
        <w:rPr>
          <w:rFonts w:cstheme="minorHAnsi"/>
        </w:rPr>
      </w:pPr>
      <w:r w:rsidRPr="007E6DB2">
        <w:t>In the Foundation Stage, feedback strategies include verbal praise, oral dialogues</w:t>
      </w:r>
      <w:r w:rsidR="00C855AC" w:rsidRPr="007E6DB2">
        <w:rPr>
          <w:rFonts w:cstheme="minorHAnsi"/>
        </w:rPr>
        <w:t xml:space="preserve"> with children in their play</w:t>
      </w:r>
    </w:p>
    <w:p w14:paraId="4E7C2952" w14:textId="5D73871D" w:rsidR="00D44006" w:rsidRPr="007E6DB2" w:rsidRDefault="00D44006" w:rsidP="00E7098F">
      <w:pPr>
        <w:pStyle w:val="ListParagraph"/>
        <w:numPr>
          <w:ilvl w:val="0"/>
          <w:numId w:val="27"/>
        </w:numPr>
        <w:spacing w:after="0" w:line="240" w:lineRule="auto"/>
        <w:ind w:left="284" w:hanging="218"/>
        <w:rPr>
          <w:rFonts w:cstheme="minorHAnsi"/>
        </w:rPr>
      </w:pPr>
      <w:r w:rsidRPr="007E6DB2">
        <w:rPr>
          <w:rFonts w:cstheme="minorHAnsi"/>
        </w:rPr>
        <w:t>V</w:t>
      </w:r>
      <w:r w:rsidR="00C855AC" w:rsidRPr="007E6DB2">
        <w:rPr>
          <w:rFonts w:cstheme="minorHAnsi"/>
        </w:rPr>
        <w:t>erbal</w:t>
      </w:r>
      <w:r w:rsidR="00151691" w:rsidRPr="007E6DB2">
        <w:rPr>
          <w:rFonts w:cstheme="minorHAnsi"/>
        </w:rPr>
        <w:t>ly</w:t>
      </w:r>
      <w:r w:rsidR="00C855AC" w:rsidRPr="007E6DB2">
        <w:rPr>
          <w:rFonts w:cstheme="minorHAnsi"/>
        </w:rPr>
        <w:t xml:space="preserve"> informing children of their</w:t>
      </w:r>
      <w:r w:rsidRPr="007E6DB2">
        <w:t xml:space="preserve"> next step and </w:t>
      </w:r>
      <w:r w:rsidR="00C855AC" w:rsidRPr="007E6DB2">
        <w:rPr>
          <w:rFonts w:cstheme="minorHAnsi"/>
        </w:rPr>
        <w:t>giving them opportunities to</w:t>
      </w:r>
      <w:r w:rsidRPr="007E6DB2">
        <w:t xml:space="preserve"> work</w:t>
      </w:r>
      <w:r w:rsidR="00C855AC" w:rsidRPr="007E6DB2">
        <w:rPr>
          <w:rFonts w:cstheme="minorHAnsi"/>
        </w:rPr>
        <w:t xml:space="preserve"> on them</w:t>
      </w:r>
      <w:r w:rsidR="008334E9" w:rsidRPr="007E6DB2">
        <w:rPr>
          <w:rFonts w:cstheme="minorHAnsi"/>
        </w:rPr>
        <w:t xml:space="preserve"> e.g. letter formation</w:t>
      </w:r>
    </w:p>
    <w:p w14:paraId="5920CA43" w14:textId="359B5E12" w:rsidR="00C855AC" w:rsidRPr="007E6DB2" w:rsidRDefault="00C855AC" w:rsidP="00E7098F">
      <w:pPr>
        <w:pStyle w:val="ListParagraph"/>
        <w:numPr>
          <w:ilvl w:val="0"/>
          <w:numId w:val="27"/>
        </w:numPr>
        <w:spacing w:after="0" w:line="240" w:lineRule="auto"/>
        <w:ind w:left="284" w:hanging="218"/>
        <w:rPr>
          <w:rFonts w:cstheme="minorHAnsi"/>
        </w:rPr>
      </w:pPr>
      <w:r w:rsidRPr="007E6DB2">
        <w:rPr>
          <w:rFonts w:cstheme="minorHAnsi"/>
        </w:rPr>
        <w:t xml:space="preserve">Celebrating work in front of </w:t>
      </w:r>
      <w:r w:rsidRPr="007E6DB2">
        <w:t xml:space="preserve">the </w:t>
      </w:r>
      <w:r w:rsidRPr="007E6DB2">
        <w:rPr>
          <w:rFonts w:cstheme="minorHAnsi"/>
        </w:rPr>
        <w:t>whole class and displaying it on our 'Work to be proud of' display</w:t>
      </w:r>
      <w:r w:rsidR="008334E9" w:rsidRPr="007E6DB2">
        <w:rPr>
          <w:rFonts w:cstheme="minorHAnsi"/>
        </w:rPr>
        <w:t>.</w:t>
      </w:r>
    </w:p>
    <w:p w14:paraId="59FC5889" w14:textId="77777777" w:rsidR="00C855AC" w:rsidRPr="007E6DB2" w:rsidRDefault="00C855AC" w:rsidP="00E7098F">
      <w:pPr>
        <w:pStyle w:val="ListParagraph"/>
        <w:numPr>
          <w:ilvl w:val="0"/>
          <w:numId w:val="27"/>
        </w:numPr>
        <w:spacing w:after="0" w:line="240" w:lineRule="auto"/>
        <w:ind w:left="284" w:hanging="218"/>
        <w:rPr>
          <w:rFonts w:cstheme="minorHAnsi"/>
        </w:rPr>
      </w:pPr>
      <w:r w:rsidRPr="007E6DB2">
        <w:rPr>
          <w:rFonts w:cstheme="minorHAnsi"/>
        </w:rPr>
        <w:t xml:space="preserve">Annotating work to demonstrate whether it was completed independently </w:t>
      </w:r>
      <w:r w:rsidR="008B5BCA" w:rsidRPr="007E6DB2">
        <w:rPr>
          <w:rFonts w:cstheme="minorHAnsi"/>
        </w:rPr>
        <w:t>‘</w:t>
      </w:r>
      <w:r w:rsidRPr="007E6DB2">
        <w:rPr>
          <w:rFonts w:cstheme="minorHAnsi"/>
          <w:b/>
          <w:bCs/>
        </w:rPr>
        <w:t>I</w:t>
      </w:r>
      <w:r w:rsidR="008B5BCA" w:rsidRPr="007E6DB2">
        <w:rPr>
          <w:rFonts w:cstheme="minorHAnsi"/>
        </w:rPr>
        <w:t>’</w:t>
      </w:r>
      <w:r w:rsidRPr="007E6DB2">
        <w:rPr>
          <w:rFonts w:cstheme="minorHAnsi"/>
        </w:rPr>
        <w:t xml:space="preserve"> or with adult support </w:t>
      </w:r>
      <w:r w:rsidR="008B5BCA" w:rsidRPr="007E6DB2">
        <w:rPr>
          <w:rFonts w:cstheme="minorHAnsi"/>
        </w:rPr>
        <w:t>‘</w:t>
      </w:r>
      <w:r w:rsidRPr="007E6DB2">
        <w:rPr>
          <w:rFonts w:cstheme="minorHAnsi"/>
          <w:b/>
          <w:bCs/>
        </w:rPr>
        <w:t>S</w:t>
      </w:r>
      <w:r w:rsidR="008B5BCA" w:rsidRPr="007E6DB2">
        <w:rPr>
          <w:rFonts w:cstheme="minorHAnsi"/>
        </w:rPr>
        <w:t>’</w:t>
      </w:r>
      <w:r w:rsidRPr="007E6DB2">
        <w:rPr>
          <w:rFonts w:cstheme="minorHAnsi"/>
        </w:rPr>
        <w:t xml:space="preserve"> and what areas of learning and characteristics of effective learning have been demonstrated</w:t>
      </w:r>
      <w:r w:rsidR="008334E9" w:rsidRPr="007E6DB2">
        <w:rPr>
          <w:rFonts w:cstheme="minorHAnsi"/>
        </w:rPr>
        <w:t>.</w:t>
      </w:r>
    </w:p>
    <w:p w14:paraId="7A31CADB" w14:textId="7C483A95" w:rsidR="00151691" w:rsidRPr="007E6DB2" w:rsidRDefault="00151691" w:rsidP="00E7098F">
      <w:pPr>
        <w:pStyle w:val="ListParagraph"/>
        <w:numPr>
          <w:ilvl w:val="0"/>
          <w:numId w:val="27"/>
        </w:numPr>
        <w:spacing w:after="0" w:line="240" w:lineRule="auto"/>
        <w:ind w:left="284" w:hanging="218"/>
        <w:rPr>
          <w:rFonts w:cstheme="minorHAnsi"/>
        </w:rPr>
      </w:pPr>
      <w:r w:rsidRPr="007E6DB2">
        <w:rPr>
          <w:rFonts w:cstheme="minorHAnsi"/>
        </w:rPr>
        <w:t>I</w:t>
      </w:r>
      <w:r w:rsidR="00C855AC" w:rsidRPr="007E6DB2">
        <w:rPr>
          <w:rFonts w:cstheme="minorHAnsi"/>
        </w:rPr>
        <w:t xml:space="preserve">n writing books, staff </w:t>
      </w:r>
      <w:r w:rsidRPr="007E6DB2">
        <w:rPr>
          <w:rFonts w:cstheme="minorHAnsi"/>
        </w:rPr>
        <w:t xml:space="preserve">use </w:t>
      </w:r>
      <w:proofErr w:type="spellStart"/>
      <w:r w:rsidR="00C855AC" w:rsidRPr="007E6DB2">
        <w:rPr>
          <w:rFonts w:cstheme="minorHAnsi"/>
        </w:rPr>
        <w:t>personalised</w:t>
      </w:r>
      <w:proofErr w:type="spellEnd"/>
      <w:r w:rsidR="00C855AC" w:rsidRPr="007E6DB2">
        <w:rPr>
          <w:rFonts w:cstheme="minorHAnsi"/>
        </w:rPr>
        <w:t> stickers with learning intentions which</w:t>
      </w:r>
      <w:r w:rsidR="0062107B" w:rsidRPr="007E6DB2">
        <w:rPr>
          <w:rFonts w:cstheme="minorHAnsi"/>
        </w:rPr>
        <w:t xml:space="preserve"> </w:t>
      </w:r>
      <w:r w:rsidRPr="007E6DB2">
        <w:t xml:space="preserve">are </w:t>
      </w:r>
      <w:r w:rsidR="00C855AC" w:rsidRPr="007E6DB2">
        <w:rPr>
          <w:rFonts w:cstheme="minorHAnsi"/>
        </w:rPr>
        <w:t>annotated as</w:t>
      </w:r>
      <w:r w:rsidRPr="007E6DB2">
        <w:t xml:space="preserve"> to </w:t>
      </w:r>
      <w:r w:rsidR="00C855AC" w:rsidRPr="007E6DB2">
        <w:rPr>
          <w:rFonts w:cstheme="minorHAnsi"/>
        </w:rPr>
        <w:t>whether</w:t>
      </w:r>
      <w:r w:rsidRPr="007E6DB2">
        <w:t xml:space="preserve"> they </w:t>
      </w:r>
      <w:r w:rsidR="00C855AC" w:rsidRPr="007E6DB2">
        <w:rPr>
          <w:rFonts w:cstheme="minorHAnsi"/>
        </w:rPr>
        <w:t>have been achieved or not</w:t>
      </w:r>
      <w:r w:rsidRPr="007E6DB2">
        <w:t xml:space="preserve"> and </w:t>
      </w:r>
      <w:r w:rsidRPr="007E6DB2">
        <w:rPr>
          <w:rFonts w:cstheme="minorHAnsi"/>
        </w:rPr>
        <w:t>if the work was completed independently</w:t>
      </w:r>
      <w:r w:rsidR="008334E9" w:rsidRPr="007E6DB2">
        <w:rPr>
          <w:rFonts w:cstheme="minorHAnsi"/>
        </w:rPr>
        <w:t>.</w:t>
      </w:r>
    </w:p>
    <w:p w14:paraId="6340285F" w14:textId="77777777" w:rsidR="008334E9" w:rsidRPr="007E6DB2" w:rsidRDefault="008334E9" w:rsidP="00E7098F">
      <w:pPr>
        <w:pStyle w:val="ListParagraph"/>
        <w:numPr>
          <w:ilvl w:val="0"/>
          <w:numId w:val="27"/>
        </w:numPr>
        <w:spacing w:after="0" w:line="240" w:lineRule="auto"/>
        <w:ind w:left="284" w:hanging="218"/>
        <w:rPr>
          <w:rFonts w:cstheme="minorHAnsi"/>
        </w:rPr>
      </w:pPr>
      <w:r w:rsidRPr="007E6DB2">
        <w:rPr>
          <w:rFonts w:cstheme="minorHAnsi"/>
        </w:rPr>
        <w:t>A ‘Feedback Grid’ will be used to gather observations and inform future planning.</w:t>
      </w:r>
    </w:p>
    <w:p w14:paraId="5D03BEEE" w14:textId="1AE16193" w:rsidR="00C855AC" w:rsidRPr="007E6DB2" w:rsidRDefault="00C855AC" w:rsidP="00E7098F">
      <w:pPr>
        <w:pStyle w:val="ListParagraph"/>
        <w:numPr>
          <w:ilvl w:val="0"/>
          <w:numId w:val="27"/>
        </w:numPr>
        <w:spacing w:after="0" w:line="240" w:lineRule="auto"/>
        <w:ind w:left="284" w:hanging="218"/>
        <w:rPr>
          <w:rFonts w:cstheme="minorHAnsi"/>
        </w:rPr>
      </w:pPr>
      <w:r w:rsidRPr="007E6DB2">
        <w:rPr>
          <w:rFonts w:cstheme="minorHAnsi"/>
        </w:rPr>
        <w:t>Photos and short written observations of significant</w:t>
      </w:r>
      <w:r w:rsidRPr="007E6DB2">
        <w:t xml:space="preserve"> achievements</w:t>
      </w:r>
      <w:r w:rsidRPr="007E6DB2">
        <w:rPr>
          <w:rFonts w:cstheme="minorHAnsi"/>
        </w:rPr>
        <w:t xml:space="preserve"> </w:t>
      </w:r>
      <w:r w:rsidR="008B5BCA" w:rsidRPr="007E6DB2">
        <w:rPr>
          <w:rFonts w:cstheme="minorHAnsi"/>
        </w:rPr>
        <w:t xml:space="preserve">shared </w:t>
      </w:r>
      <w:r w:rsidRPr="007E6DB2">
        <w:rPr>
          <w:rFonts w:cstheme="minorHAnsi"/>
        </w:rPr>
        <w:t>via Tapestry app</w:t>
      </w:r>
      <w:r w:rsidR="008B5BCA" w:rsidRPr="007E6DB2">
        <w:rPr>
          <w:rFonts w:cstheme="minorHAnsi"/>
        </w:rPr>
        <w:t>.</w:t>
      </w:r>
    </w:p>
    <w:p w14:paraId="73C08940" w14:textId="77777777" w:rsidR="008B5BCA" w:rsidRPr="007E6DB2" w:rsidRDefault="008B5BCA" w:rsidP="007E6DB2">
      <w:pPr>
        <w:pStyle w:val="ListParagraph"/>
        <w:spacing w:after="0" w:line="240" w:lineRule="auto"/>
        <w:ind w:left="567"/>
        <w:rPr>
          <w:rFonts w:cstheme="minorHAnsi"/>
        </w:rPr>
      </w:pPr>
    </w:p>
    <w:p w14:paraId="10BFA89A" w14:textId="6DA287DF" w:rsidR="00C855AC" w:rsidRPr="007E6DB2" w:rsidRDefault="00C855AC" w:rsidP="007E6DB2">
      <w:pPr>
        <w:spacing w:after="0" w:line="240" w:lineRule="auto"/>
        <w:rPr>
          <w:rFonts w:cstheme="minorHAnsi"/>
        </w:rPr>
      </w:pPr>
      <w:r w:rsidRPr="007E6DB2">
        <w:rPr>
          <w:rFonts w:cstheme="minorHAnsi"/>
          <w:highlight w:val="white"/>
        </w:rPr>
        <w:t>In the summer term, as part of our transition protocol to</w:t>
      </w:r>
      <w:r w:rsidRPr="007E6DB2">
        <w:t xml:space="preserve"> Year </w:t>
      </w:r>
      <w:r w:rsidR="00E7098F" w:rsidRPr="007E6DB2">
        <w:t>1, we</w:t>
      </w:r>
      <w:r w:rsidRPr="007E6DB2">
        <w:rPr>
          <w:rFonts w:cstheme="minorHAnsi"/>
          <w:highlight w:val="white"/>
        </w:rPr>
        <w:t xml:space="preserve"> will </w:t>
      </w:r>
      <w:r w:rsidR="00E7002B" w:rsidRPr="007E6DB2">
        <w:rPr>
          <w:rFonts w:cstheme="minorHAnsi"/>
          <w:highlight w:val="white"/>
        </w:rPr>
        <w:t>introduce target bookmarks</w:t>
      </w:r>
      <w:r w:rsidRPr="007E6DB2">
        <w:rPr>
          <w:rFonts w:cstheme="minorHAnsi"/>
          <w:highlight w:val="white"/>
        </w:rPr>
        <w:t>. For example, finger spaces needed, capital letters or full stops.</w:t>
      </w:r>
    </w:p>
    <w:p w14:paraId="23B3D185" w14:textId="77777777" w:rsidR="00C855AC" w:rsidRPr="007E6DB2" w:rsidRDefault="00C855AC" w:rsidP="007E6DB2">
      <w:pPr>
        <w:spacing w:after="0" w:line="240" w:lineRule="auto"/>
        <w:rPr>
          <w:rFonts w:cstheme="minorHAnsi"/>
        </w:rPr>
      </w:pPr>
    </w:p>
    <w:p w14:paraId="60897917" w14:textId="77777777" w:rsidR="0062107B" w:rsidRPr="007E6DB2" w:rsidRDefault="00553A73" w:rsidP="007E6DB2">
      <w:pPr>
        <w:spacing w:after="0" w:line="240" w:lineRule="auto"/>
        <w:rPr>
          <w:b/>
          <w:sz w:val="28"/>
          <w:szCs w:val="28"/>
        </w:rPr>
      </w:pPr>
      <w:r w:rsidRPr="007E6DB2">
        <w:rPr>
          <w:rFonts w:cstheme="minorHAnsi"/>
          <w:b/>
          <w:sz w:val="28"/>
          <w:szCs w:val="28"/>
        </w:rPr>
        <w:t xml:space="preserve">Year 1 </w:t>
      </w:r>
      <w:r w:rsidRPr="007E6DB2">
        <w:rPr>
          <w:b/>
          <w:sz w:val="28"/>
          <w:szCs w:val="28"/>
        </w:rPr>
        <w:t>to Year 6</w:t>
      </w:r>
    </w:p>
    <w:p w14:paraId="0A4B0E1F" w14:textId="4D2C8F75" w:rsidR="007A7026" w:rsidRPr="008E5477" w:rsidRDefault="0062107B" w:rsidP="007E6DB2">
      <w:pPr>
        <w:spacing w:after="0" w:line="240" w:lineRule="auto"/>
        <w:rPr>
          <w:rFonts w:cstheme="minorHAnsi"/>
          <w:color w:val="222222"/>
        </w:rPr>
      </w:pPr>
      <w:r>
        <w:t>Most</w:t>
      </w:r>
      <w:r w:rsidRPr="0062107B">
        <w:t xml:space="preserve"> feedback will be given verbally and during </w:t>
      </w:r>
      <w:r>
        <w:t>lessons</w:t>
      </w:r>
      <w:r w:rsidRPr="0062107B">
        <w:t xml:space="preserve"> to help address misconceptions as soon as possible. </w:t>
      </w:r>
      <w:r w:rsidR="00C855AC" w:rsidRPr="008E5477">
        <w:rPr>
          <w:rFonts w:cstheme="minorHAnsi"/>
          <w:color w:val="222222"/>
        </w:rPr>
        <w:t>Where verbal feedback has taken place,</w:t>
      </w:r>
      <w:r w:rsidR="007A7026" w:rsidRPr="008E5477">
        <w:rPr>
          <w:rFonts w:cstheme="minorHAnsi"/>
          <w:color w:val="222222"/>
        </w:rPr>
        <w:t xml:space="preserve"> </w:t>
      </w:r>
      <w:r w:rsidR="00C855AC" w:rsidRPr="008E5477">
        <w:rPr>
          <w:rFonts w:cstheme="minorHAnsi"/>
          <w:color w:val="222222"/>
        </w:rPr>
        <w:t xml:space="preserve">a </w:t>
      </w:r>
      <w:r w:rsidR="007A7026" w:rsidRPr="008E5477">
        <w:rPr>
          <w:rFonts w:cstheme="minorHAnsi"/>
          <w:b/>
          <w:bCs/>
          <w:color w:val="548DD4" w:themeColor="text2" w:themeTint="99"/>
        </w:rPr>
        <w:t xml:space="preserve">VF </w:t>
      </w:r>
      <w:r w:rsidR="007A7026" w:rsidRPr="008E5477">
        <w:rPr>
          <w:rFonts w:cstheme="minorHAnsi"/>
          <w:color w:val="222222"/>
        </w:rPr>
        <w:t xml:space="preserve">code </w:t>
      </w:r>
      <w:r w:rsidR="00C855AC" w:rsidRPr="008E5477">
        <w:rPr>
          <w:rFonts w:cstheme="minorHAnsi"/>
          <w:color w:val="222222"/>
        </w:rPr>
        <w:t>will indicate this</w:t>
      </w:r>
      <w:r w:rsidR="00F15DC5" w:rsidRPr="008E5477">
        <w:rPr>
          <w:rFonts w:cstheme="minorHAnsi"/>
        </w:rPr>
        <w:t xml:space="preserve"> </w:t>
      </w:r>
      <w:r w:rsidR="007A7026" w:rsidRPr="008E5477">
        <w:rPr>
          <w:rFonts w:cstheme="minorHAnsi"/>
          <w:color w:val="222222"/>
        </w:rPr>
        <w:t xml:space="preserve">with a short comment identifying what the focus of the feedback has been e.g. apostrophes when relevant. </w:t>
      </w:r>
    </w:p>
    <w:p w14:paraId="7C696F1C" w14:textId="77777777" w:rsidR="007A7026" w:rsidRPr="007A7026" w:rsidRDefault="007A7026" w:rsidP="007E6DB2">
      <w:pPr>
        <w:spacing w:after="0" w:line="240" w:lineRule="auto"/>
        <w:rPr>
          <w:rFonts w:cstheme="minorHAnsi"/>
          <w:color w:val="222222"/>
          <w:sz w:val="24"/>
          <w:szCs w:val="24"/>
        </w:rPr>
      </w:pPr>
    </w:p>
    <w:p w14:paraId="73D879AF" w14:textId="77777777" w:rsidR="007A7026" w:rsidRDefault="007A7026" w:rsidP="007E6DB2">
      <w:pPr>
        <w:spacing w:after="280" w:line="240" w:lineRule="auto"/>
        <w:rPr>
          <w:rFonts w:cstheme="minorHAnsi"/>
          <w:color w:val="222222"/>
        </w:rPr>
      </w:pPr>
      <w:r w:rsidRPr="008E5477">
        <w:rPr>
          <w:rFonts w:cstheme="minorHAnsi"/>
          <w:color w:val="222222"/>
        </w:rPr>
        <w:t xml:space="preserve">An </w:t>
      </w:r>
      <w:r w:rsidRPr="008E5477">
        <w:rPr>
          <w:rFonts w:cstheme="minorHAnsi"/>
          <w:b/>
          <w:color w:val="0070C0"/>
        </w:rPr>
        <w:t>‘S’</w:t>
      </w:r>
      <w:r w:rsidRPr="008E5477">
        <w:rPr>
          <w:rFonts w:cstheme="minorHAnsi"/>
          <w:color w:val="222222"/>
        </w:rPr>
        <w:t xml:space="preserve"> will show that work was supported by an adult. </w:t>
      </w:r>
    </w:p>
    <w:p w14:paraId="372CD224" w14:textId="77777777" w:rsidR="00E7098F" w:rsidRDefault="00A70218" w:rsidP="007E6DB2">
      <w:pPr>
        <w:spacing w:after="0" w:line="240" w:lineRule="auto"/>
        <w:rPr>
          <w:rFonts w:cstheme="minorHAnsi"/>
          <w:color w:val="222222"/>
        </w:rPr>
      </w:pPr>
      <w:r>
        <w:rPr>
          <w:rFonts w:cstheme="minorHAnsi"/>
        </w:rPr>
        <w:t>A</w:t>
      </w:r>
      <w:r w:rsidR="002D4DD4" w:rsidRPr="008B5BCA">
        <w:rPr>
          <w:rFonts w:cstheme="minorHAnsi"/>
        </w:rPr>
        <w:t xml:space="preserve">n </w:t>
      </w:r>
      <w:r w:rsidR="002D4DD4" w:rsidRPr="008B5BCA">
        <w:rPr>
          <w:rFonts w:cstheme="minorHAnsi"/>
          <w:b/>
          <w:color w:val="0070C0"/>
        </w:rPr>
        <w:t xml:space="preserve">'I' </w:t>
      </w:r>
      <w:r w:rsidR="002D4DD4" w:rsidRPr="008B5BCA">
        <w:rPr>
          <w:rFonts w:cstheme="minorHAnsi"/>
          <w:color w:val="222222"/>
        </w:rPr>
        <w:t xml:space="preserve">will </w:t>
      </w:r>
      <w:r>
        <w:rPr>
          <w:rFonts w:cstheme="minorHAnsi"/>
          <w:color w:val="222222"/>
        </w:rPr>
        <w:t xml:space="preserve">also be used, for children who receive regular adult support e.g. SEN children, to show </w:t>
      </w:r>
      <w:r w:rsidR="002D4DD4" w:rsidRPr="008B5BCA">
        <w:rPr>
          <w:rFonts w:cstheme="minorHAnsi"/>
          <w:color w:val="222222"/>
        </w:rPr>
        <w:t>that work was completed independently</w:t>
      </w:r>
      <w:r w:rsidR="00E7098F">
        <w:rPr>
          <w:rFonts w:cstheme="minorHAnsi"/>
          <w:color w:val="222222"/>
        </w:rPr>
        <w:t>.</w:t>
      </w:r>
    </w:p>
    <w:p w14:paraId="3BD54157" w14:textId="77777777" w:rsidR="00E7098F" w:rsidRDefault="00E7098F" w:rsidP="007E6DB2">
      <w:pPr>
        <w:spacing w:after="0" w:line="240" w:lineRule="auto"/>
        <w:rPr>
          <w:rFonts w:cstheme="minorHAnsi"/>
          <w:color w:val="222222"/>
        </w:rPr>
      </w:pPr>
    </w:p>
    <w:p w14:paraId="15524E9B" w14:textId="4D867F7A" w:rsidR="00C855AC" w:rsidRPr="008E5477" w:rsidRDefault="00000000" w:rsidP="007E6DB2">
      <w:pPr>
        <w:spacing w:after="0" w:line="240" w:lineRule="auto"/>
        <w:rPr>
          <w:rFonts w:cstheme="minorHAnsi"/>
          <w:color w:val="222222"/>
        </w:rPr>
      </w:pPr>
      <w:r w:rsidRPr="0062107B">
        <w:rPr>
          <w:color w:val="222222"/>
        </w:rPr>
        <w:t xml:space="preserve">Children </w:t>
      </w:r>
      <w:r w:rsidR="00C855AC" w:rsidRPr="008E5477">
        <w:rPr>
          <w:rFonts w:cstheme="minorHAnsi"/>
          <w:color w:val="222222"/>
        </w:rPr>
        <w:t>will self</w:t>
      </w:r>
      <w:proofErr w:type="gramStart"/>
      <w:r w:rsidR="00C855AC" w:rsidRPr="008E5477">
        <w:rPr>
          <w:rFonts w:cstheme="minorHAnsi"/>
          <w:color w:val="222222"/>
        </w:rPr>
        <w:t>- mark</w:t>
      </w:r>
      <w:proofErr w:type="gramEnd"/>
      <w:r w:rsidR="00C855AC" w:rsidRPr="008E5477">
        <w:rPr>
          <w:rFonts w:cstheme="minorHAnsi"/>
          <w:color w:val="222222"/>
        </w:rPr>
        <w:t xml:space="preserve"> in green pen; adults will mark in purple pen. </w:t>
      </w:r>
    </w:p>
    <w:p w14:paraId="119E510D" w14:textId="77777777" w:rsidR="00C855AC" w:rsidRPr="008E5477" w:rsidRDefault="00C855AC" w:rsidP="007E6DB2">
      <w:pPr>
        <w:spacing w:after="0" w:line="240" w:lineRule="auto"/>
        <w:rPr>
          <w:rFonts w:cstheme="minorHAnsi"/>
          <w:color w:val="222222"/>
        </w:rPr>
      </w:pPr>
    </w:p>
    <w:p w14:paraId="019810CE" w14:textId="77777777" w:rsidR="00C855AC" w:rsidRPr="008E5477" w:rsidRDefault="007A7026" w:rsidP="007E6DB2">
      <w:pPr>
        <w:spacing w:after="0" w:line="240" w:lineRule="auto"/>
        <w:rPr>
          <w:rFonts w:cstheme="minorHAnsi"/>
          <w:color w:val="222222"/>
        </w:rPr>
      </w:pPr>
      <w:r w:rsidRPr="008E5477">
        <w:rPr>
          <w:rFonts w:cstheme="minorHAnsi"/>
          <w:color w:val="222222"/>
        </w:rPr>
        <w:t>All w</w:t>
      </w:r>
      <w:r w:rsidR="00C855AC" w:rsidRPr="008E5477">
        <w:rPr>
          <w:rFonts w:cstheme="minorHAnsi"/>
          <w:color w:val="222222"/>
        </w:rPr>
        <w:t xml:space="preserve">ritten work in books will have a learning intention at the top of each piece of work. This will be ticked to indicate an adult has checked it </w:t>
      </w:r>
      <w:r w:rsidRPr="008E5477">
        <w:rPr>
          <w:rFonts w:cstheme="minorHAnsi"/>
          <w:color w:val="222222"/>
        </w:rPr>
        <w:t>and</w:t>
      </w:r>
      <w:r w:rsidR="00C855AC" w:rsidRPr="008E5477">
        <w:rPr>
          <w:rFonts w:cstheme="minorHAnsi"/>
          <w:color w:val="222222"/>
        </w:rPr>
        <w:t xml:space="preserve"> a </w:t>
      </w:r>
      <w:proofErr w:type="gramStart"/>
      <w:r w:rsidR="00C855AC" w:rsidRPr="008E5477">
        <w:rPr>
          <w:rFonts w:cstheme="minorHAnsi"/>
          <w:color w:val="222222"/>
        </w:rPr>
        <w:t xml:space="preserve">triangle </w:t>
      </w:r>
      <w:r w:rsidRPr="008E5477">
        <w:rPr>
          <w:rFonts w:cstheme="minorHAnsi"/>
          <w:color w:val="222222"/>
        </w:rPr>
        <w:t xml:space="preserve"> system</w:t>
      </w:r>
      <w:proofErr w:type="gramEnd"/>
      <w:r w:rsidRPr="008E5477">
        <w:rPr>
          <w:rFonts w:cstheme="minorHAnsi"/>
          <w:color w:val="222222"/>
        </w:rPr>
        <w:t xml:space="preserve"> used </w:t>
      </w:r>
      <w:r w:rsidR="00C855AC" w:rsidRPr="008E5477">
        <w:rPr>
          <w:rFonts w:cstheme="minorHAnsi"/>
          <w:color w:val="222222"/>
        </w:rPr>
        <w:t>to indicate children’s progress against the learning intention:</w:t>
      </w:r>
    </w:p>
    <w:p w14:paraId="41C96156" w14:textId="77777777" w:rsidR="00C855AC" w:rsidRPr="008E5477" w:rsidRDefault="00C855AC" w:rsidP="007E6DB2">
      <w:pPr>
        <w:pStyle w:val="ListParagraph"/>
        <w:numPr>
          <w:ilvl w:val="0"/>
          <w:numId w:val="18"/>
        </w:numPr>
        <w:spacing w:after="0" w:line="240" w:lineRule="auto"/>
        <w:rPr>
          <w:rFonts w:cstheme="minorHAnsi"/>
          <w:color w:val="222222"/>
        </w:rPr>
      </w:pPr>
      <w:r w:rsidRPr="008E5477">
        <w:rPr>
          <w:rFonts w:cstheme="minorHAnsi"/>
          <w:color w:val="222222"/>
        </w:rPr>
        <w:t>A full triangle with a tick indicates the learning intention has been met</w:t>
      </w:r>
    </w:p>
    <w:p w14:paraId="65A80A6A" w14:textId="77777777" w:rsidR="00C855AC" w:rsidRPr="008E5477" w:rsidRDefault="00C855AC" w:rsidP="007E6DB2">
      <w:pPr>
        <w:pStyle w:val="ListParagraph"/>
        <w:numPr>
          <w:ilvl w:val="0"/>
          <w:numId w:val="18"/>
        </w:numPr>
        <w:spacing w:after="0" w:line="240" w:lineRule="auto"/>
        <w:rPr>
          <w:rFonts w:cstheme="minorHAnsi"/>
          <w:color w:val="222222"/>
        </w:rPr>
      </w:pPr>
      <w:r w:rsidRPr="008E5477">
        <w:rPr>
          <w:rFonts w:cstheme="minorHAnsi"/>
          <w:color w:val="222222"/>
        </w:rPr>
        <w:t xml:space="preserve">A half triangle indicates the learning </w:t>
      </w:r>
      <w:proofErr w:type="gramStart"/>
      <w:r w:rsidRPr="008E5477">
        <w:rPr>
          <w:rFonts w:cstheme="minorHAnsi"/>
          <w:color w:val="222222"/>
        </w:rPr>
        <w:t>intention  is</w:t>
      </w:r>
      <w:proofErr w:type="gramEnd"/>
      <w:r w:rsidRPr="008E5477">
        <w:rPr>
          <w:rFonts w:cstheme="minorHAnsi"/>
          <w:color w:val="222222"/>
        </w:rPr>
        <w:t xml:space="preserve"> partially met </w:t>
      </w:r>
    </w:p>
    <w:p w14:paraId="7AA47892" w14:textId="77777777" w:rsidR="00C855AC" w:rsidRPr="008E5477" w:rsidRDefault="00C855AC" w:rsidP="007E6DB2">
      <w:pPr>
        <w:pStyle w:val="ListParagraph"/>
        <w:numPr>
          <w:ilvl w:val="0"/>
          <w:numId w:val="18"/>
        </w:numPr>
        <w:spacing w:after="0" w:line="240" w:lineRule="auto"/>
        <w:rPr>
          <w:rFonts w:cstheme="minorHAnsi"/>
          <w:color w:val="222222"/>
        </w:rPr>
      </w:pPr>
      <w:r w:rsidRPr="008E5477">
        <w:rPr>
          <w:rFonts w:cstheme="minorHAnsi"/>
          <w:color w:val="222222"/>
        </w:rPr>
        <w:t xml:space="preserve">A line indicates the learning </w:t>
      </w:r>
      <w:proofErr w:type="gramStart"/>
      <w:r w:rsidRPr="008E5477">
        <w:rPr>
          <w:rFonts w:cstheme="minorHAnsi"/>
          <w:color w:val="222222"/>
        </w:rPr>
        <w:t>intention  has</w:t>
      </w:r>
      <w:proofErr w:type="gramEnd"/>
      <w:r w:rsidRPr="008E5477">
        <w:rPr>
          <w:rFonts w:cstheme="minorHAnsi"/>
          <w:color w:val="222222"/>
        </w:rPr>
        <w:t xml:space="preserve"> not been met </w:t>
      </w:r>
    </w:p>
    <w:p w14:paraId="12B260BE" w14:textId="77777777" w:rsidR="001A1063" w:rsidRPr="008E5477" w:rsidRDefault="001A1063" w:rsidP="007E6DB2">
      <w:pPr>
        <w:pStyle w:val="ListParagraph"/>
        <w:spacing w:after="0" w:line="240" w:lineRule="auto"/>
        <w:rPr>
          <w:rFonts w:cstheme="minorHAnsi"/>
          <w:color w:val="222222"/>
        </w:rPr>
      </w:pPr>
    </w:p>
    <w:p w14:paraId="60361B7C" w14:textId="77777777" w:rsidR="007A7026" w:rsidRPr="008E5477" w:rsidRDefault="00C855AC" w:rsidP="007E6DB2">
      <w:pPr>
        <w:spacing w:after="280" w:line="240" w:lineRule="auto"/>
        <w:rPr>
          <w:rFonts w:cstheme="minorHAnsi"/>
          <w:color w:val="222222"/>
        </w:rPr>
      </w:pPr>
      <w:r w:rsidRPr="008E5477">
        <w:rPr>
          <w:rFonts w:cstheme="minorHAnsi"/>
          <w:color w:val="222222"/>
        </w:rPr>
        <w:t xml:space="preserve">Teachers will look through work after each lesson and identify children who have been successful and children who have a misconception or require a feedback point. These will then be looked at with the child ideally the same day or alternatively, in the next lesson; as part of morning work the next day; or with a teaching assistant as part of an intervention. </w:t>
      </w:r>
    </w:p>
    <w:p w14:paraId="16C9424F" w14:textId="77777777" w:rsidR="00C855AC" w:rsidRPr="008E5477" w:rsidRDefault="007A7026" w:rsidP="007E6DB2">
      <w:pPr>
        <w:spacing w:after="280" w:line="240" w:lineRule="auto"/>
        <w:rPr>
          <w:rFonts w:cstheme="minorHAnsi"/>
        </w:rPr>
      </w:pPr>
      <w:r w:rsidRPr="008E5477">
        <w:rPr>
          <w:rFonts w:cstheme="minorHAnsi"/>
          <w:color w:val="222222"/>
        </w:rPr>
        <w:lastRenderedPageBreak/>
        <w:t xml:space="preserve">In some </w:t>
      </w:r>
      <w:proofErr w:type="gramStart"/>
      <w:r w:rsidRPr="008E5477">
        <w:rPr>
          <w:rFonts w:cstheme="minorHAnsi"/>
          <w:color w:val="222222"/>
        </w:rPr>
        <w:t>cases</w:t>
      </w:r>
      <w:proofErr w:type="gramEnd"/>
      <w:r w:rsidRPr="008E5477">
        <w:rPr>
          <w:rFonts w:cstheme="minorHAnsi"/>
          <w:color w:val="222222"/>
        </w:rPr>
        <w:t xml:space="preserve"> these will be recorded on a</w:t>
      </w:r>
      <w:r w:rsidRPr="008E5477">
        <w:rPr>
          <w:rFonts w:cstheme="minorHAnsi"/>
        </w:rPr>
        <w:t xml:space="preserve"> ‘Feedback Grid’ used to record small </w:t>
      </w:r>
      <w:proofErr w:type="gramStart"/>
      <w:r w:rsidRPr="008E5477">
        <w:rPr>
          <w:rFonts w:cstheme="minorHAnsi"/>
        </w:rPr>
        <w:t>group</w:t>
      </w:r>
      <w:proofErr w:type="gramEnd"/>
      <w:r w:rsidRPr="008E5477">
        <w:rPr>
          <w:rFonts w:cstheme="minorHAnsi"/>
        </w:rPr>
        <w:t xml:space="preserve"> of whole class feedback and inform future planning or whole class feedback. </w:t>
      </w:r>
    </w:p>
    <w:p w14:paraId="42019782" w14:textId="77777777" w:rsidR="00C855AC" w:rsidRPr="007E6DB2" w:rsidRDefault="00C855AC" w:rsidP="007E6DB2">
      <w:pPr>
        <w:spacing w:after="0" w:line="240" w:lineRule="auto"/>
        <w:rPr>
          <w:rFonts w:cstheme="minorHAnsi"/>
          <w:b/>
          <w:sz w:val="26"/>
          <w:szCs w:val="26"/>
        </w:rPr>
      </w:pPr>
      <w:r w:rsidRPr="007E6DB2">
        <w:rPr>
          <w:rFonts w:cstheme="minorHAnsi"/>
          <w:b/>
          <w:sz w:val="26"/>
          <w:szCs w:val="26"/>
        </w:rPr>
        <w:t>English</w:t>
      </w:r>
    </w:p>
    <w:p w14:paraId="19F0C476" w14:textId="55C3BA7F" w:rsidR="00F15DC5" w:rsidRPr="001014ED" w:rsidRDefault="00C855AC" w:rsidP="007E6DB2">
      <w:pPr>
        <w:spacing w:after="0" w:line="240" w:lineRule="auto"/>
        <w:rPr>
          <w:rFonts w:cstheme="minorHAnsi"/>
          <w:color w:val="222222"/>
        </w:rPr>
      </w:pPr>
      <w:r w:rsidRPr="001014ED">
        <w:rPr>
          <w:rFonts w:cstheme="minorHAnsi"/>
          <w:color w:val="222222"/>
        </w:rPr>
        <w:t>All children in KS1 and KS2 will have a target card with their current target on.</w:t>
      </w:r>
      <w:r w:rsidR="00E03492" w:rsidRPr="001014ED">
        <w:rPr>
          <w:rFonts w:cstheme="minorHAnsi"/>
          <w:color w:val="222222"/>
        </w:rPr>
        <w:t xml:space="preserve"> These targets will be linked to the assessment grid the child is working within.</w:t>
      </w:r>
      <w:r w:rsidRPr="001014ED">
        <w:rPr>
          <w:rFonts w:cstheme="minorHAnsi"/>
          <w:color w:val="222222"/>
        </w:rPr>
        <w:t xml:space="preserve"> When a child demonstrates that</w:t>
      </w:r>
      <w:r w:rsidRPr="0062107B">
        <w:rPr>
          <w:color w:val="222222"/>
        </w:rPr>
        <w:t xml:space="preserve"> they </w:t>
      </w:r>
      <w:r w:rsidRPr="001014ED">
        <w:rPr>
          <w:rFonts w:cstheme="minorHAnsi"/>
          <w:color w:val="222222"/>
        </w:rPr>
        <w:t xml:space="preserve">have met </w:t>
      </w:r>
      <w:r w:rsidR="001148D3" w:rsidRPr="001014ED">
        <w:rPr>
          <w:rFonts w:cstheme="minorHAnsi"/>
          <w:color w:val="222222"/>
        </w:rPr>
        <w:t>a target</w:t>
      </w:r>
      <w:r w:rsidR="00E7002B">
        <w:rPr>
          <w:rFonts w:cstheme="minorHAnsi"/>
          <w:color w:val="222222"/>
        </w:rPr>
        <w:t xml:space="preserve"> in their extended writing work</w:t>
      </w:r>
      <w:r w:rsidR="001148D3" w:rsidRPr="001014ED">
        <w:rPr>
          <w:rFonts w:cstheme="minorHAnsi"/>
          <w:color w:val="222222"/>
        </w:rPr>
        <w:t xml:space="preserve">, </w:t>
      </w:r>
      <w:r w:rsidRPr="001014ED">
        <w:rPr>
          <w:rFonts w:cstheme="minorHAnsi"/>
          <w:color w:val="222222"/>
        </w:rPr>
        <w:t xml:space="preserve">the teacher will tick the target card. After this target has been met consistently three times, a new target will be added on. </w:t>
      </w:r>
    </w:p>
    <w:p w14:paraId="44AD928F" w14:textId="77777777" w:rsidR="00F15DC5" w:rsidRPr="00151691" w:rsidRDefault="00F15DC5" w:rsidP="007E6DB2">
      <w:pPr>
        <w:spacing w:after="0" w:line="240" w:lineRule="auto"/>
        <w:rPr>
          <w:rFonts w:cstheme="minorHAnsi"/>
          <w:color w:val="222222"/>
          <w:sz w:val="24"/>
          <w:szCs w:val="24"/>
        </w:rPr>
      </w:pPr>
    </w:p>
    <w:p w14:paraId="51DC562C" w14:textId="77777777" w:rsidR="00B603A0" w:rsidRPr="001014ED" w:rsidRDefault="00F15DC5" w:rsidP="007E6DB2">
      <w:pPr>
        <w:spacing w:after="0" w:line="240" w:lineRule="auto"/>
        <w:rPr>
          <w:rFonts w:cstheme="minorHAnsi"/>
        </w:rPr>
      </w:pPr>
      <w:r w:rsidRPr="001014ED">
        <w:rPr>
          <w:rFonts w:cstheme="minorHAnsi"/>
        </w:rPr>
        <w:t xml:space="preserve">Star writes </w:t>
      </w:r>
      <w:r w:rsidR="00B603A0" w:rsidRPr="001014ED">
        <w:rPr>
          <w:rFonts w:cstheme="minorHAnsi"/>
        </w:rPr>
        <w:t xml:space="preserve">will be used to update individual assessment grids and target cards.  Whereas feedback from </w:t>
      </w:r>
      <w:proofErr w:type="gramStart"/>
      <w:r w:rsidR="00E03492" w:rsidRPr="001014ED">
        <w:rPr>
          <w:rFonts w:cstheme="minorHAnsi"/>
        </w:rPr>
        <w:t xml:space="preserve">final </w:t>
      </w:r>
      <w:r w:rsidR="00B603A0" w:rsidRPr="001014ED">
        <w:rPr>
          <w:rFonts w:cstheme="minorHAnsi"/>
        </w:rPr>
        <w:t>outcome</w:t>
      </w:r>
      <w:proofErr w:type="gramEnd"/>
      <w:r w:rsidR="00B603A0" w:rsidRPr="001014ED">
        <w:rPr>
          <w:rFonts w:cstheme="minorHAnsi"/>
        </w:rPr>
        <w:t xml:space="preserve"> pieces</w:t>
      </w:r>
      <w:r w:rsidR="00E03492" w:rsidRPr="001014ED">
        <w:rPr>
          <w:rFonts w:cstheme="minorHAnsi"/>
        </w:rPr>
        <w:t xml:space="preserve"> will be recorded on </w:t>
      </w:r>
      <w:r w:rsidR="007A7026" w:rsidRPr="001014ED">
        <w:rPr>
          <w:rFonts w:cstheme="minorHAnsi"/>
        </w:rPr>
        <w:t>‘</w:t>
      </w:r>
      <w:r w:rsidR="00E03492" w:rsidRPr="001014ED">
        <w:rPr>
          <w:rFonts w:cstheme="minorHAnsi"/>
        </w:rPr>
        <w:t>feedback grids</w:t>
      </w:r>
      <w:r w:rsidR="007A7026" w:rsidRPr="001014ED">
        <w:rPr>
          <w:rFonts w:cstheme="minorHAnsi"/>
        </w:rPr>
        <w:t>’</w:t>
      </w:r>
      <w:r w:rsidR="00E03492" w:rsidRPr="001014ED">
        <w:rPr>
          <w:rFonts w:cstheme="minorHAnsi"/>
        </w:rPr>
        <w:t xml:space="preserve"> identifying next steps in teaching, key misconceptions, star writers and those needing further support. These will be shared with children in subsequent lessons as whole class feedback. </w:t>
      </w:r>
    </w:p>
    <w:p w14:paraId="76CADCE6" w14:textId="77777777" w:rsidR="00E7002B" w:rsidRDefault="00E7002B" w:rsidP="007E6DB2">
      <w:pPr>
        <w:spacing w:after="0" w:line="240" w:lineRule="auto"/>
        <w:rPr>
          <w:rFonts w:cstheme="minorHAnsi"/>
          <w:b/>
          <w:color w:val="0070C0"/>
        </w:rPr>
      </w:pPr>
    </w:p>
    <w:p w14:paraId="5F89512C" w14:textId="77777777" w:rsidR="001A1063" w:rsidRPr="007E6DB2" w:rsidRDefault="001A1063" w:rsidP="007E6DB2">
      <w:pPr>
        <w:spacing w:after="0" w:line="240" w:lineRule="auto"/>
        <w:rPr>
          <w:rFonts w:cstheme="minorHAnsi"/>
          <w:b/>
          <w:sz w:val="26"/>
          <w:szCs w:val="26"/>
        </w:rPr>
      </w:pPr>
      <w:r w:rsidRPr="007E6DB2">
        <w:rPr>
          <w:rFonts w:cstheme="minorHAnsi"/>
          <w:b/>
          <w:sz w:val="26"/>
          <w:szCs w:val="26"/>
        </w:rPr>
        <w:t>Codes</w:t>
      </w:r>
    </w:p>
    <w:p w14:paraId="306BA1AA" w14:textId="4E7C8BDF" w:rsidR="00C21452" w:rsidRPr="0062107B" w:rsidRDefault="00154BE8" w:rsidP="007E6DB2">
      <w:pPr>
        <w:spacing w:after="0" w:line="240" w:lineRule="auto"/>
        <w:rPr>
          <w:color w:val="222222"/>
        </w:rPr>
      </w:pPr>
      <w:proofErr w:type="gramStart"/>
      <w:r>
        <w:rPr>
          <w:rFonts w:cstheme="minorHAnsi"/>
          <w:color w:val="222222"/>
        </w:rPr>
        <w:t>Codes</w:t>
      </w:r>
      <w:proofErr w:type="gramEnd"/>
      <w:r w:rsidRPr="001014ED">
        <w:rPr>
          <w:rFonts w:cstheme="minorHAnsi"/>
          <w:color w:val="222222"/>
        </w:rPr>
        <w:t xml:space="preserve"> will be used to help children edit or </w:t>
      </w:r>
      <w:r w:rsidRPr="0062107B">
        <w:rPr>
          <w:color w:val="222222"/>
        </w:rPr>
        <w:t xml:space="preserve">improve </w:t>
      </w:r>
      <w:r w:rsidRPr="001014ED">
        <w:rPr>
          <w:rFonts w:cstheme="minorHAnsi"/>
          <w:color w:val="222222"/>
        </w:rPr>
        <w:t xml:space="preserve">their work. </w:t>
      </w:r>
    </w:p>
    <w:p w14:paraId="170A75FF" w14:textId="77777777" w:rsidR="00154BE8" w:rsidRPr="001014ED" w:rsidRDefault="00154BE8" w:rsidP="007E6DB2">
      <w:pPr>
        <w:spacing w:after="0" w:line="240" w:lineRule="auto"/>
        <w:rPr>
          <w:rFonts w:cstheme="minorHAnsi"/>
          <w:b/>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8"/>
        <w:gridCol w:w="8900"/>
      </w:tblGrid>
      <w:tr w:rsidR="0062107B" w:rsidRPr="001014ED" w14:paraId="26B61217" w14:textId="77777777" w:rsidTr="007A7026">
        <w:trPr>
          <w:trHeight w:val="449"/>
        </w:trPr>
        <w:tc>
          <w:tcPr>
            <w:tcW w:w="1448" w:type="dxa"/>
          </w:tcPr>
          <w:p w14:paraId="075D7AC7" w14:textId="77777777" w:rsidR="00151691" w:rsidRPr="001014ED" w:rsidRDefault="00151691" w:rsidP="007E6DB2">
            <w:pPr>
              <w:spacing w:after="0" w:line="240" w:lineRule="auto"/>
              <w:ind w:left="103"/>
              <w:rPr>
                <w:rFonts w:cstheme="minorHAnsi"/>
                <w:b/>
                <w:bCs/>
                <w:color w:val="222222"/>
              </w:rPr>
            </w:pPr>
            <w:r w:rsidRPr="001014ED">
              <w:rPr>
                <w:rFonts w:cstheme="minorHAnsi"/>
                <w:b/>
                <w:bCs/>
                <w:color w:val="222222"/>
              </w:rPr>
              <w:t>O</w:t>
            </w:r>
          </w:p>
        </w:tc>
        <w:tc>
          <w:tcPr>
            <w:tcW w:w="8900" w:type="dxa"/>
          </w:tcPr>
          <w:p w14:paraId="283BCE2E" w14:textId="77777777" w:rsidR="00151691" w:rsidRPr="001014ED" w:rsidRDefault="007B230F" w:rsidP="007E6DB2">
            <w:pPr>
              <w:spacing w:after="0" w:line="240" w:lineRule="auto"/>
              <w:ind w:left="229"/>
              <w:rPr>
                <w:rFonts w:cstheme="minorHAnsi"/>
                <w:color w:val="222222"/>
              </w:rPr>
            </w:pPr>
            <w:r>
              <w:rPr>
                <w:rFonts w:cstheme="minorHAnsi"/>
                <w:color w:val="222222"/>
              </w:rPr>
              <w:t>I</w:t>
            </w:r>
            <w:r w:rsidR="00151691" w:rsidRPr="001014ED">
              <w:rPr>
                <w:rFonts w:cstheme="minorHAnsi"/>
                <w:color w:val="222222"/>
              </w:rPr>
              <w:t>ndicates missing punctuation e.g. full stops, inverted commas, apostrophes, commas etc.</w:t>
            </w:r>
          </w:p>
        </w:tc>
      </w:tr>
      <w:tr w:rsidR="0062107B" w:rsidRPr="001014ED" w14:paraId="53DC4B7F" w14:textId="77777777" w:rsidTr="007A7026">
        <w:trPr>
          <w:trHeight w:val="388"/>
        </w:trPr>
        <w:tc>
          <w:tcPr>
            <w:tcW w:w="1448" w:type="dxa"/>
          </w:tcPr>
          <w:p w14:paraId="4CE3758B" w14:textId="77777777" w:rsidR="00151691" w:rsidRPr="001014ED" w:rsidRDefault="00151691" w:rsidP="007E6DB2">
            <w:pPr>
              <w:spacing w:after="0" w:line="240" w:lineRule="auto"/>
              <w:ind w:left="103"/>
              <w:rPr>
                <w:rFonts w:cstheme="minorHAnsi"/>
                <w:b/>
                <w:bCs/>
              </w:rPr>
            </w:pPr>
            <w:r w:rsidRPr="001014ED">
              <w:rPr>
                <w:rFonts w:cstheme="minorHAnsi"/>
                <w:b/>
                <w:bCs/>
              </w:rPr>
              <w:t>Sp</w:t>
            </w:r>
            <w:r w:rsidR="00154BE8">
              <w:rPr>
                <w:rFonts w:cstheme="minorHAnsi"/>
                <w:b/>
                <w:bCs/>
              </w:rPr>
              <w:t>./ highlighting</w:t>
            </w:r>
          </w:p>
        </w:tc>
        <w:tc>
          <w:tcPr>
            <w:tcW w:w="8900" w:type="dxa"/>
          </w:tcPr>
          <w:p w14:paraId="4D21407E" w14:textId="77777777" w:rsidR="00151691" w:rsidRDefault="00151691" w:rsidP="007E6DB2">
            <w:pPr>
              <w:spacing w:after="0" w:line="240" w:lineRule="auto"/>
              <w:ind w:left="229"/>
              <w:rPr>
                <w:rFonts w:cstheme="minorHAnsi"/>
              </w:rPr>
            </w:pPr>
            <w:r w:rsidRPr="001014ED">
              <w:rPr>
                <w:rFonts w:cstheme="minorHAnsi"/>
              </w:rPr>
              <w:t xml:space="preserve">Written in the </w:t>
            </w:r>
            <w:proofErr w:type="gramStart"/>
            <w:r w:rsidRPr="001014ED">
              <w:rPr>
                <w:rFonts w:cstheme="minorHAnsi"/>
              </w:rPr>
              <w:t>margin  indicates</w:t>
            </w:r>
            <w:proofErr w:type="gramEnd"/>
            <w:r w:rsidRPr="001014ED">
              <w:rPr>
                <w:rFonts w:cstheme="minorHAnsi"/>
              </w:rPr>
              <w:t xml:space="preserve"> a spelling on that line of work needs correcting</w:t>
            </w:r>
          </w:p>
          <w:p w14:paraId="0FB40A4D" w14:textId="77777777" w:rsidR="00154BE8" w:rsidRPr="001014ED" w:rsidRDefault="00154BE8" w:rsidP="007E6DB2">
            <w:pPr>
              <w:spacing w:after="0" w:line="240" w:lineRule="auto"/>
              <w:ind w:left="229"/>
              <w:rPr>
                <w:rFonts w:cstheme="minorHAnsi"/>
              </w:rPr>
            </w:pPr>
            <w:r>
              <w:rPr>
                <w:rFonts w:cstheme="minorHAnsi"/>
              </w:rPr>
              <w:t>Or incorrect spelling identified by highlighting.</w:t>
            </w:r>
          </w:p>
        </w:tc>
      </w:tr>
      <w:tr w:rsidR="0062107B" w:rsidRPr="001014ED" w14:paraId="572DD6E4" w14:textId="77777777" w:rsidTr="007A7026">
        <w:trPr>
          <w:trHeight w:val="296"/>
        </w:trPr>
        <w:tc>
          <w:tcPr>
            <w:tcW w:w="1448" w:type="dxa"/>
          </w:tcPr>
          <w:p w14:paraId="43F416B7" w14:textId="77777777" w:rsidR="00151691" w:rsidRPr="001014ED" w:rsidRDefault="00151691" w:rsidP="007E6DB2">
            <w:pPr>
              <w:spacing w:after="0" w:line="240" w:lineRule="auto"/>
              <w:ind w:left="103"/>
              <w:rPr>
                <w:rFonts w:cstheme="minorHAnsi"/>
                <w:b/>
                <w:bCs/>
              </w:rPr>
            </w:pPr>
            <w:r w:rsidRPr="001014ED">
              <w:rPr>
                <w:rFonts w:cstheme="minorHAnsi"/>
                <w:b/>
                <w:bCs/>
              </w:rPr>
              <w:t>___</w:t>
            </w:r>
          </w:p>
        </w:tc>
        <w:tc>
          <w:tcPr>
            <w:tcW w:w="8900" w:type="dxa"/>
          </w:tcPr>
          <w:p w14:paraId="0618356A" w14:textId="77777777" w:rsidR="00151691" w:rsidRPr="001014ED" w:rsidRDefault="007B230F" w:rsidP="007E6DB2">
            <w:pPr>
              <w:spacing w:after="0" w:line="240" w:lineRule="auto"/>
              <w:ind w:left="229"/>
              <w:rPr>
                <w:rFonts w:cstheme="minorHAnsi"/>
              </w:rPr>
            </w:pPr>
            <w:r>
              <w:rPr>
                <w:rFonts w:cstheme="minorHAnsi"/>
              </w:rPr>
              <w:t xml:space="preserve">A </w:t>
            </w:r>
            <w:r w:rsidR="00151691" w:rsidRPr="001014ED">
              <w:rPr>
                <w:rFonts w:cstheme="minorHAnsi"/>
              </w:rPr>
              <w:t>capital letter is missing or not needed</w:t>
            </w:r>
          </w:p>
        </w:tc>
      </w:tr>
      <w:tr w:rsidR="0062107B" w:rsidRPr="001014ED" w14:paraId="38B4FCD8" w14:textId="77777777" w:rsidTr="007A7026">
        <w:trPr>
          <w:trHeight w:val="233"/>
        </w:trPr>
        <w:tc>
          <w:tcPr>
            <w:tcW w:w="1448" w:type="dxa"/>
          </w:tcPr>
          <w:p w14:paraId="63C46B03" w14:textId="77777777" w:rsidR="00151691" w:rsidRDefault="00151691" w:rsidP="007E6DB2">
            <w:pPr>
              <w:spacing w:after="0" w:line="240" w:lineRule="auto"/>
              <w:ind w:left="103"/>
              <w:rPr>
                <w:rFonts w:cstheme="minorHAnsi"/>
                <w:b/>
                <w:bCs/>
              </w:rPr>
            </w:pPr>
            <w:r w:rsidRPr="001014ED">
              <w:rPr>
                <w:rFonts w:cstheme="minorHAnsi"/>
                <w:b/>
                <w:bCs/>
              </w:rPr>
              <w:t>Sense/tense?</w:t>
            </w:r>
          </w:p>
          <w:p w14:paraId="014A48DB" w14:textId="77777777" w:rsidR="00154BE8" w:rsidRDefault="00154BE8" w:rsidP="007E6DB2">
            <w:pPr>
              <w:spacing w:after="0" w:line="240" w:lineRule="auto"/>
              <w:ind w:left="103"/>
              <w:rPr>
                <w:rFonts w:cstheme="minorHAnsi"/>
                <w:b/>
                <w:bCs/>
              </w:rPr>
            </w:pPr>
            <w:r>
              <w:rPr>
                <w:rFonts w:cstheme="minorHAnsi"/>
                <w:b/>
                <w:bCs/>
              </w:rPr>
              <w:t>or</w:t>
            </w:r>
          </w:p>
          <w:p w14:paraId="19D9A937" w14:textId="77777777" w:rsidR="00154BE8" w:rsidRPr="001014ED" w:rsidRDefault="00E7002B" w:rsidP="007E6DB2">
            <w:pPr>
              <w:spacing w:after="0" w:line="240" w:lineRule="auto"/>
              <w:ind w:left="103"/>
              <w:rPr>
                <w:rFonts w:cstheme="minorHAnsi"/>
                <w:b/>
                <w:bCs/>
              </w:rPr>
            </w:pPr>
            <w:r>
              <w:rPr>
                <w:rFonts w:cstheme="minorHAnsi"/>
                <w:b/>
                <w:bCs/>
                <w:noProof/>
              </w:rPr>
              <mc:AlternateContent>
                <mc:Choice Requires="wpi">
                  <w:drawing>
                    <wp:anchor distT="0" distB="0" distL="114300" distR="114300" simplePos="0" relativeHeight="251646976" behindDoc="0" locked="0" layoutInCell="1" allowOverlap="1" wp14:anchorId="0B365850" wp14:editId="3EE69AE7">
                      <wp:simplePos x="0" y="0"/>
                      <wp:positionH relativeFrom="column">
                        <wp:posOffset>138099</wp:posOffset>
                      </wp:positionH>
                      <wp:positionV relativeFrom="paragraph">
                        <wp:posOffset>29845</wp:posOffset>
                      </wp:positionV>
                      <wp:extent cx="606591" cy="82108"/>
                      <wp:effectExtent l="38100" t="57150" r="3175" b="51435"/>
                      <wp:wrapNone/>
                      <wp:docPr id="441819850"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606591" cy="82108"/>
                            </w14:xfrm>
                          </w14:contentPart>
                        </a:graphicData>
                      </a:graphic>
                      <wp14:sizeRelH relativeFrom="margin">
                        <wp14:pctWidth>0</wp14:pctWidth>
                      </wp14:sizeRelH>
                      <wp14:sizeRelV relativeFrom="margin">
                        <wp14:pctHeight>0</wp14:pctHeight>
                      </wp14:sizeRelV>
                    </wp:anchor>
                  </w:drawing>
                </mc:Choice>
                <mc:Fallback>
                  <w:pict>
                    <v:shapetype w14:anchorId="564A07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0.15pt;margin-top:1.65pt;width:49.15pt;height:7.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">
                      <v:imagedata r:id="rId11" o:title=""/>
                    </v:shape>
                  </w:pict>
                </mc:Fallback>
              </mc:AlternateContent>
            </w:r>
          </w:p>
        </w:tc>
        <w:tc>
          <w:tcPr>
            <w:tcW w:w="8900" w:type="dxa"/>
          </w:tcPr>
          <w:p w14:paraId="4E3D6A8A" w14:textId="77777777" w:rsidR="00151691" w:rsidRPr="001014ED" w:rsidRDefault="007B230F" w:rsidP="007E6DB2">
            <w:pPr>
              <w:spacing w:after="0" w:line="240" w:lineRule="auto"/>
              <w:ind w:left="229"/>
              <w:rPr>
                <w:rFonts w:cstheme="minorHAnsi"/>
              </w:rPr>
            </w:pPr>
            <w:r>
              <w:rPr>
                <w:rFonts w:cstheme="minorHAnsi"/>
              </w:rPr>
              <w:t>W</w:t>
            </w:r>
            <w:r w:rsidR="00151691" w:rsidRPr="001014ED">
              <w:rPr>
                <w:rFonts w:cstheme="minorHAnsi"/>
              </w:rPr>
              <w:t>ritten in the margin indicates that the sentence needs checking</w:t>
            </w:r>
            <w:r>
              <w:rPr>
                <w:rFonts w:cstheme="minorHAnsi"/>
              </w:rPr>
              <w:t xml:space="preserve"> or drawn under the text.</w:t>
            </w:r>
          </w:p>
        </w:tc>
      </w:tr>
      <w:tr w:rsidR="0062107B" w:rsidRPr="001014ED" w14:paraId="57732285" w14:textId="77777777" w:rsidTr="007A7026">
        <w:trPr>
          <w:trHeight w:val="325"/>
        </w:trPr>
        <w:tc>
          <w:tcPr>
            <w:tcW w:w="1448" w:type="dxa"/>
          </w:tcPr>
          <w:p w14:paraId="4A8CE68C" w14:textId="77777777" w:rsidR="00151691" w:rsidRPr="001014ED" w:rsidRDefault="00151691" w:rsidP="007E6DB2">
            <w:pPr>
              <w:spacing w:after="0" w:line="240" w:lineRule="auto"/>
              <w:ind w:left="103"/>
              <w:rPr>
                <w:rFonts w:cstheme="minorHAnsi"/>
                <w:b/>
                <w:bCs/>
              </w:rPr>
            </w:pPr>
            <w:r w:rsidRPr="001014ED">
              <w:rPr>
                <w:rFonts w:cstheme="minorHAnsi"/>
                <w:b/>
                <w:bCs/>
              </w:rPr>
              <w:t>*</w:t>
            </w:r>
          </w:p>
        </w:tc>
        <w:tc>
          <w:tcPr>
            <w:tcW w:w="8900" w:type="dxa"/>
          </w:tcPr>
          <w:p w14:paraId="1A755883" w14:textId="77777777" w:rsidR="00151691" w:rsidRPr="001014ED" w:rsidRDefault="007B230F" w:rsidP="007E6DB2">
            <w:pPr>
              <w:spacing w:after="0" w:line="240" w:lineRule="auto"/>
              <w:ind w:left="229"/>
              <w:rPr>
                <w:rFonts w:cstheme="minorHAnsi"/>
              </w:rPr>
            </w:pPr>
            <w:r>
              <w:rPr>
                <w:rFonts w:cstheme="minorHAnsi"/>
              </w:rPr>
              <w:t>A</w:t>
            </w:r>
            <w:r w:rsidR="00151691" w:rsidRPr="001014ED">
              <w:rPr>
                <w:rFonts w:cstheme="minorHAnsi"/>
              </w:rPr>
              <w:t xml:space="preserve"> star at the bottom of the page may indicate a suggestion or something to add to the piece of work</w:t>
            </w:r>
          </w:p>
        </w:tc>
      </w:tr>
    </w:tbl>
    <w:p w14:paraId="5301F149" w14:textId="77777777" w:rsidR="001148D3" w:rsidRPr="001014ED" w:rsidRDefault="00C855AC" w:rsidP="007E6DB2">
      <w:pPr>
        <w:spacing w:after="0" w:line="240" w:lineRule="auto"/>
        <w:rPr>
          <w:rFonts w:cstheme="minorHAnsi"/>
        </w:rPr>
      </w:pPr>
      <w:r w:rsidRPr="001014ED">
        <w:rPr>
          <w:rFonts w:cstheme="minorHAnsi"/>
        </w:rPr>
        <w:t xml:space="preserve"> </w:t>
      </w:r>
    </w:p>
    <w:p w14:paraId="0C926586" w14:textId="77777777" w:rsidR="00E74BFE" w:rsidRPr="007E6DB2" w:rsidRDefault="00E74BFE" w:rsidP="007E6DB2">
      <w:pPr>
        <w:spacing w:line="240" w:lineRule="auto"/>
        <w:rPr>
          <w:rFonts w:cstheme="minorHAnsi"/>
          <w:b/>
          <w:bCs/>
          <w:sz w:val="26"/>
          <w:szCs w:val="26"/>
        </w:rPr>
      </w:pPr>
      <w:r w:rsidRPr="007E6DB2">
        <w:rPr>
          <w:rFonts w:cstheme="minorHAnsi"/>
          <w:b/>
          <w:bCs/>
          <w:sz w:val="26"/>
          <w:szCs w:val="26"/>
        </w:rPr>
        <w:t>Spelling</w:t>
      </w:r>
      <w:r w:rsidR="00E7002B" w:rsidRPr="007E6DB2">
        <w:rPr>
          <w:rFonts w:cstheme="minorHAnsi"/>
          <w:b/>
          <w:bCs/>
          <w:sz w:val="26"/>
          <w:szCs w:val="26"/>
        </w:rPr>
        <w:t>s</w:t>
      </w:r>
    </w:p>
    <w:p w14:paraId="674D7DA6" w14:textId="77777777" w:rsidR="00E74BFE" w:rsidRPr="007E6DB2" w:rsidRDefault="00E74BFE" w:rsidP="007E6DB2">
      <w:pPr>
        <w:spacing w:after="0" w:line="240" w:lineRule="auto"/>
        <w:rPr>
          <w:rFonts w:cstheme="minorHAnsi"/>
          <w:b/>
          <w:bCs/>
        </w:rPr>
      </w:pPr>
      <w:r w:rsidRPr="007E6DB2">
        <w:rPr>
          <w:rFonts w:cstheme="minorHAnsi"/>
          <w:b/>
          <w:bCs/>
        </w:rPr>
        <w:t xml:space="preserve">Key Stage 1  </w:t>
      </w:r>
    </w:p>
    <w:p w14:paraId="22DA3D72" w14:textId="77777777" w:rsidR="00E74BFE" w:rsidRPr="007E6DB2" w:rsidRDefault="00E74BFE" w:rsidP="007E6DB2">
      <w:pPr>
        <w:spacing w:after="0" w:line="240" w:lineRule="auto"/>
        <w:rPr>
          <w:rFonts w:cstheme="minorHAnsi"/>
        </w:rPr>
      </w:pPr>
      <w:r w:rsidRPr="007E6DB2">
        <w:rPr>
          <w:rFonts w:cstheme="minorHAnsi"/>
        </w:rPr>
        <w:t xml:space="preserve">High frequency spellings that are </w:t>
      </w:r>
      <w:proofErr w:type="gramStart"/>
      <w:r w:rsidRPr="007E6DB2">
        <w:rPr>
          <w:rFonts w:cstheme="minorHAnsi"/>
        </w:rPr>
        <w:t>spelt</w:t>
      </w:r>
      <w:proofErr w:type="gramEnd"/>
      <w:r w:rsidRPr="007E6DB2">
        <w:rPr>
          <w:rFonts w:cstheme="minorHAnsi"/>
        </w:rPr>
        <w:t xml:space="preserve"> incorrectly will be highlighted and children will </w:t>
      </w:r>
      <w:proofErr w:type="spellStart"/>
      <w:r w:rsidRPr="007E6DB2">
        <w:rPr>
          <w:rFonts w:cstheme="minorHAnsi"/>
        </w:rPr>
        <w:t>practise</w:t>
      </w:r>
      <w:proofErr w:type="spellEnd"/>
      <w:r w:rsidRPr="007E6DB2">
        <w:rPr>
          <w:rFonts w:cstheme="minorHAnsi"/>
        </w:rPr>
        <w:t xml:space="preserve"> these with an adult in green pen. For other words that have been spelt phonetically plausibly, but that the teacher feels the children could correct, the incorrect grapheme will be highlighted, and children will self- correct with a green pen in the next lesson; as part of morning work the next day; or with a teaching assistant as part of an intervention.</w:t>
      </w:r>
    </w:p>
    <w:p w14:paraId="297406B9" w14:textId="77777777" w:rsidR="00E74BFE" w:rsidRPr="007E6DB2" w:rsidRDefault="00E74BFE" w:rsidP="007E6DB2">
      <w:pPr>
        <w:spacing w:after="0" w:line="240" w:lineRule="auto"/>
        <w:rPr>
          <w:rFonts w:cstheme="minorHAnsi"/>
        </w:rPr>
      </w:pPr>
    </w:p>
    <w:p w14:paraId="6332A58C" w14:textId="77777777" w:rsidR="00E74BFE" w:rsidRPr="007E6DB2" w:rsidRDefault="00E74BFE" w:rsidP="007E6DB2">
      <w:pPr>
        <w:spacing w:after="0" w:line="240" w:lineRule="auto"/>
        <w:rPr>
          <w:rFonts w:cstheme="minorHAnsi"/>
          <w:b/>
          <w:bCs/>
        </w:rPr>
      </w:pPr>
      <w:r w:rsidRPr="007E6DB2">
        <w:rPr>
          <w:rFonts w:cstheme="minorHAnsi"/>
          <w:b/>
          <w:bCs/>
        </w:rPr>
        <w:t xml:space="preserve">Key Stage 2 </w:t>
      </w:r>
    </w:p>
    <w:p w14:paraId="2905CA7F" w14:textId="77777777" w:rsidR="00C855AC" w:rsidRPr="007E6DB2" w:rsidRDefault="00E03492" w:rsidP="007E6DB2">
      <w:pPr>
        <w:spacing w:line="240" w:lineRule="auto"/>
        <w:rPr>
          <w:rFonts w:cstheme="minorHAnsi"/>
        </w:rPr>
      </w:pPr>
      <w:r w:rsidRPr="007E6DB2">
        <w:rPr>
          <w:rFonts w:cstheme="minorHAnsi"/>
        </w:rPr>
        <w:t>Spellings</w:t>
      </w:r>
      <w:r w:rsidR="00C855AC" w:rsidRPr="007E6DB2">
        <w:rPr>
          <w:rFonts w:cstheme="minorHAnsi"/>
        </w:rPr>
        <w:t xml:space="preserve"> that appear in the previous phases’ </w:t>
      </w:r>
      <w:r w:rsidR="003B7E74" w:rsidRPr="007E6DB2">
        <w:rPr>
          <w:rFonts w:cstheme="minorHAnsi"/>
        </w:rPr>
        <w:t xml:space="preserve">Common Exception </w:t>
      </w:r>
      <w:r w:rsidR="00C855AC" w:rsidRPr="007E6DB2">
        <w:rPr>
          <w:rFonts w:cstheme="minorHAnsi"/>
        </w:rPr>
        <w:t>W</w:t>
      </w:r>
      <w:r w:rsidR="003B7E74" w:rsidRPr="007E6DB2">
        <w:rPr>
          <w:rFonts w:cstheme="minorHAnsi"/>
        </w:rPr>
        <w:t>ords</w:t>
      </w:r>
      <w:r w:rsidR="00C855AC" w:rsidRPr="007E6DB2">
        <w:rPr>
          <w:rFonts w:cstheme="minorHAnsi"/>
        </w:rPr>
        <w:t xml:space="preserve"> list will be corrected by children (KS1 words in Y3/4, KS1 and Y3/4 words in Y5/6) </w:t>
      </w:r>
    </w:p>
    <w:p w14:paraId="5E362D6C" w14:textId="77777777" w:rsidR="00C855AC" w:rsidRPr="007E6DB2" w:rsidRDefault="00C855AC" w:rsidP="007E6DB2">
      <w:pPr>
        <w:spacing w:after="0" w:line="240" w:lineRule="auto"/>
        <w:rPr>
          <w:rFonts w:cstheme="minorHAnsi"/>
        </w:rPr>
      </w:pPr>
      <w:r w:rsidRPr="007E6DB2">
        <w:rPr>
          <w:rFonts w:cstheme="minorHAnsi"/>
        </w:rPr>
        <w:t xml:space="preserve">Where children have </w:t>
      </w:r>
      <w:proofErr w:type="gramStart"/>
      <w:r w:rsidRPr="007E6DB2">
        <w:rPr>
          <w:rFonts w:cstheme="minorHAnsi"/>
        </w:rPr>
        <w:t>made an attempt</w:t>
      </w:r>
      <w:proofErr w:type="gramEnd"/>
      <w:r w:rsidRPr="007E6DB2">
        <w:rPr>
          <w:rFonts w:cstheme="minorHAnsi"/>
        </w:rPr>
        <w:t xml:space="preserve"> to spell an ambitious word but chosen the wrong graphemes, the incorrect grapheme will be </w:t>
      </w:r>
      <w:r w:rsidR="00154BE8" w:rsidRPr="007E6DB2">
        <w:rPr>
          <w:rFonts w:cstheme="minorHAnsi"/>
        </w:rPr>
        <w:t>highlighted,</w:t>
      </w:r>
      <w:r w:rsidRPr="007E6DB2">
        <w:rPr>
          <w:rFonts w:cstheme="minorHAnsi"/>
        </w:rPr>
        <w:t xml:space="preserve"> and children will self- correct with a green pen in the next lesson; as part of morning work the next day; or with a teaching assistant as part of an intervention.</w:t>
      </w:r>
    </w:p>
    <w:p w14:paraId="5F79666B" w14:textId="77777777" w:rsidR="00C855AC" w:rsidRPr="007E6DB2" w:rsidRDefault="00C855AC" w:rsidP="007E6DB2">
      <w:pPr>
        <w:spacing w:after="0" w:line="240" w:lineRule="auto"/>
        <w:rPr>
          <w:rFonts w:cstheme="minorHAnsi"/>
          <w:sz w:val="24"/>
          <w:szCs w:val="24"/>
        </w:rPr>
      </w:pPr>
    </w:p>
    <w:p w14:paraId="4F5AFD13" w14:textId="77777777" w:rsidR="00C855AC" w:rsidRPr="007E6DB2" w:rsidRDefault="00C855AC" w:rsidP="007E6DB2">
      <w:pPr>
        <w:spacing w:after="0" w:line="240" w:lineRule="auto"/>
        <w:rPr>
          <w:rFonts w:cstheme="minorHAnsi"/>
          <w:b/>
          <w:sz w:val="26"/>
          <w:szCs w:val="26"/>
        </w:rPr>
      </w:pPr>
      <w:proofErr w:type="spellStart"/>
      <w:r w:rsidRPr="007E6DB2">
        <w:rPr>
          <w:rFonts w:cstheme="minorHAnsi"/>
          <w:b/>
          <w:sz w:val="26"/>
          <w:szCs w:val="26"/>
        </w:rPr>
        <w:t>Maths</w:t>
      </w:r>
      <w:proofErr w:type="spellEnd"/>
    </w:p>
    <w:p w14:paraId="70AB9273" w14:textId="77777777" w:rsidR="00C855AC" w:rsidRPr="007E6DB2" w:rsidRDefault="00C855AC" w:rsidP="007E6DB2">
      <w:pPr>
        <w:spacing w:after="0" w:line="240" w:lineRule="auto"/>
        <w:rPr>
          <w:rFonts w:cstheme="minorHAnsi"/>
        </w:rPr>
      </w:pPr>
      <w:r w:rsidRPr="007E6DB2">
        <w:rPr>
          <w:rFonts w:cstheme="minorHAnsi"/>
        </w:rPr>
        <w:t xml:space="preserve">In </w:t>
      </w:r>
      <w:proofErr w:type="spellStart"/>
      <w:r w:rsidRPr="007E6DB2">
        <w:rPr>
          <w:rFonts w:cstheme="minorHAnsi"/>
        </w:rPr>
        <w:t>maths</w:t>
      </w:r>
      <w:proofErr w:type="spellEnd"/>
      <w:r w:rsidRPr="007E6DB2">
        <w:rPr>
          <w:rFonts w:cstheme="minorHAnsi"/>
        </w:rPr>
        <w:t xml:space="preserve">, </w:t>
      </w:r>
      <w:r w:rsidR="007B40AF" w:rsidRPr="007E6DB2">
        <w:rPr>
          <w:rFonts w:cstheme="minorHAnsi"/>
        </w:rPr>
        <w:t>verbal</w:t>
      </w:r>
      <w:r w:rsidRPr="007E6DB2">
        <w:rPr>
          <w:rFonts w:cstheme="minorHAnsi"/>
        </w:rPr>
        <w:t xml:space="preserve"> </w:t>
      </w:r>
      <w:r w:rsidR="00655A21" w:rsidRPr="007E6DB2">
        <w:rPr>
          <w:rFonts w:cstheme="minorHAnsi"/>
        </w:rPr>
        <w:t>feedback</w:t>
      </w:r>
      <w:r w:rsidRPr="007E6DB2">
        <w:rPr>
          <w:rFonts w:cstheme="minorHAnsi"/>
        </w:rPr>
        <w:t xml:space="preserve"> and self-</w:t>
      </w:r>
      <w:r w:rsidR="00655A21" w:rsidRPr="007E6DB2">
        <w:rPr>
          <w:rFonts w:cstheme="minorHAnsi"/>
        </w:rPr>
        <w:t>feedback</w:t>
      </w:r>
      <w:r w:rsidRPr="007E6DB2">
        <w:rPr>
          <w:rFonts w:cstheme="minorHAnsi"/>
        </w:rPr>
        <w:t xml:space="preserve"> will be encouraged. If children make an error on a calculation, it should be corrected in green pen or discussed with an adult with the code VF to indicate</w:t>
      </w:r>
      <w:r w:rsidR="007A7026" w:rsidRPr="007E6DB2">
        <w:rPr>
          <w:rFonts w:cstheme="minorHAnsi"/>
        </w:rPr>
        <w:t xml:space="preserve"> a discussion has taken place</w:t>
      </w:r>
      <w:r w:rsidRPr="007E6DB2">
        <w:rPr>
          <w:rFonts w:cstheme="minorHAnsi"/>
        </w:rPr>
        <w:t xml:space="preserve">. </w:t>
      </w:r>
    </w:p>
    <w:p w14:paraId="011E29BC" w14:textId="77777777" w:rsidR="00C855AC" w:rsidRPr="007E6DB2" w:rsidRDefault="00C855AC" w:rsidP="007E6DB2">
      <w:pPr>
        <w:spacing w:after="0" w:line="240" w:lineRule="auto"/>
        <w:rPr>
          <w:rFonts w:cstheme="minorHAnsi"/>
          <w:sz w:val="24"/>
          <w:szCs w:val="24"/>
        </w:rPr>
      </w:pPr>
    </w:p>
    <w:p w14:paraId="7D33D0C2" w14:textId="77777777" w:rsidR="00C855AC" w:rsidRPr="008E5477" w:rsidRDefault="00C855AC" w:rsidP="007E6DB2">
      <w:pPr>
        <w:spacing w:after="0" w:line="240" w:lineRule="auto"/>
        <w:rPr>
          <w:rFonts w:cstheme="minorHAnsi"/>
          <w:color w:val="222222"/>
        </w:rPr>
      </w:pPr>
      <w:r w:rsidRPr="008E5477">
        <w:rPr>
          <w:rFonts w:cstheme="minorHAnsi"/>
          <w:color w:val="222222"/>
        </w:rPr>
        <w:t>When</w:t>
      </w:r>
      <w:r w:rsidR="007B40AF" w:rsidRPr="008E5477">
        <w:rPr>
          <w:rFonts w:cstheme="minorHAnsi"/>
          <w:color w:val="222222"/>
        </w:rPr>
        <w:t xml:space="preserve"> </w:t>
      </w:r>
      <w:proofErr w:type="gramStart"/>
      <w:r w:rsidR="007B40AF" w:rsidRPr="008E5477">
        <w:rPr>
          <w:rFonts w:cstheme="minorHAnsi"/>
          <w:color w:val="222222"/>
        </w:rPr>
        <w:t>giving</w:t>
      </w:r>
      <w:r w:rsidRPr="008E5477">
        <w:rPr>
          <w:rFonts w:cstheme="minorHAnsi"/>
          <w:color w:val="222222"/>
        </w:rPr>
        <w:t xml:space="preserve"> </w:t>
      </w:r>
      <w:r w:rsidR="00655A21" w:rsidRPr="008E5477">
        <w:rPr>
          <w:rFonts w:cstheme="minorHAnsi"/>
          <w:color w:val="222222"/>
        </w:rPr>
        <w:t>feed</w:t>
      </w:r>
      <w:r w:rsidR="007B40AF" w:rsidRPr="008E5477">
        <w:rPr>
          <w:rFonts w:cstheme="minorHAnsi"/>
          <w:color w:val="222222"/>
        </w:rPr>
        <w:t>ing</w:t>
      </w:r>
      <w:proofErr w:type="gramEnd"/>
      <w:r w:rsidR="007B40AF" w:rsidRPr="008E5477">
        <w:rPr>
          <w:rFonts w:cstheme="minorHAnsi"/>
          <w:color w:val="222222"/>
        </w:rPr>
        <w:t xml:space="preserve"> </w:t>
      </w:r>
      <w:r w:rsidR="00655A21" w:rsidRPr="008E5477">
        <w:rPr>
          <w:rFonts w:cstheme="minorHAnsi"/>
          <w:color w:val="222222"/>
        </w:rPr>
        <w:t>back</w:t>
      </w:r>
      <w:r w:rsidRPr="008E5477">
        <w:rPr>
          <w:rFonts w:cstheme="minorHAnsi"/>
          <w:color w:val="222222"/>
        </w:rPr>
        <w:t xml:space="preserve">, incorrect work </w:t>
      </w:r>
      <w:r w:rsidR="001148D3" w:rsidRPr="008E5477">
        <w:rPr>
          <w:rFonts w:cstheme="minorHAnsi"/>
          <w:color w:val="222222"/>
        </w:rPr>
        <w:t xml:space="preserve">is </w:t>
      </w:r>
      <w:r w:rsidRPr="008E5477">
        <w:rPr>
          <w:rFonts w:cstheme="minorHAnsi"/>
          <w:color w:val="222222"/>
        </w:rPr>
        <w:t>marked with a dot and then corrected</w:t>
      </w:r>
      <w:r w:rsidR="00E74BFE">
        <w:rPr>
          <w:rFonts w:cstheme="minorHAnsi"/>
          <w:color w:val="222222"/>
        </w:rPr>
        <w:t xml:space="preserve"> in green</w:t>
      </w:r>
      <w:r w:rsidRPr="008E5477">
        <w:rPr>
          <w:rFonts w:cstheme="minorHAnsi"/>
          <w:color w:val="222222"/>
        </w:rPr>
        <w:t>. This may be in the lesson, at the start of the next lesson, or as part of morning work the next day</w:t>
      </w:r>
      <w:r w:rsidR="007A7026" w:rsidRPr="008E5477">
        <w:rPr>
          <w:rFonts w:cstheme="minorHAnsi"/>
          <w:color w:val="222222"/>
        </w:rPr>
        <w:t xml:space="preserve"> with the support of a</w:t>
      </w:r>
      <w:r w:rsidR="00FC0FEB">
        <w:rPr>
          <w:rFonts w:cstheme="minorHAnsi"/>
          <w:color w:val="222222"/>
        </w:rPr>
        <w:t>n</w:t>
      </w:r>
      <w:r w:rsidR="007A7026" w:rsidRPr="008E5477">
        <w:rPr>
          <w:rFonts w:cstheme="minorHAnsi"/>
          <w:color w:val="222222"/>
        </w:rPr>
        <w:t xml:space="preserve"> adult as required.</w:t>
      </w:r>
      <w:r w:rsidRPr="008E5477">
        <w:rPr>
          <w:rFonts w:cstheme="minorHAnsi"/>
          <w:color w:val="222222"/>
        </w:rPr>
        <w:t xml:space="preserve"> </w:t>
      </w:r>
    </w:p>
    <w:p w14:paraId="47DC9CE9" w14:textId="77777777" w:rsidR="00F60D34" w:rsidRDefault="00F60D34" w:rsidP="007E6DB2">
      <w:pPr>
        <w:spacing w:after="0" w:line="240" w:lineRule="auto"/>
        <w:rPr>
          <w:rFonts w:cstheme="minorHAnsi"/>
          <w:b/>
          <w:color w:val="0070C0"/>
          <w:sz w:val="24"/>
          <w:szCs w:val="24"/>
        </w:rPr>
      </w:pPr>
    </w:p>
    <w:p w14:paraId="757C7460" w14:textId="77777777" w:rsidR="00F60D34" w:rsidRPr="007E6DB2" w:rsidRDefault="00F60D34" w:rsidP="007E6DB2">
      <w:pPr>
        <w:spacing w:after="0" w:line="240" w:lineRule="auto"/>
        <w:rPr>
          <w:rFonts w:cstheme="minorHAnsi"/>
          <w:b/>
          <w:sz w:val="26"/>
          <w:szCs w:val="26"/>
        </w:rPr>
      </w:pPr>
      <w:r w:rsidRPr="007E6DB2">
        <w:rPr>
          <w:rFonts w:cstheme="minorHAnsi"/>
          <w:b/>
          <w:sz w:val="26"/>
          <w:szCs w:val="26"/>
        </w:rPr>
        <w:t>Homework</w:t>
      </w:r>
    </w:p>
    <w:p w14:paraId="42898FFE" w14:textId="77777777" w:rsidR="00F60D34" w:rsidRPr="00F60D34" w:rsidRDefault="00F60D34" w:rsidP="007E6DB2">
      <w:pPr>
        <w:spacing w:after="0" w:line="240" w:lineRule="auto"/>
        <w:rPr>
          <w:rFonts w:cstheme="minorHAnsi"/>
          <w:bCs/>
        </w:rPr>
      </w:pPr>
      <w:r w:rsidRPr="00F60D34">
        <w:rPr>
          <w:rFonts w:cstheme="minorHAnsi"/>
          <w:bCs/>
        </w:rPr>
        <w:t>Teachers will review the homework and stamp the work to acknowledge that it has been reviewed.</w:t>
      </w:r>
    </w:p>
    <w:p w14:paraId="7DF3518C" w14:textId="77777777" w:rsidR="00E7098F" w:rsidRDefault="00E7098F">
      <w:pPr>
        <w:rPr>
          <w:rFonts w:asciiTheme="majorHAnsi" w:eastAsiaTheme="majorEastAsia" w:hAnsiTheme="majorHAnsi" w:cstheme="majorBidi"/>
          <w:b/>
          <w:bCs/>
          <w:sz w:val="32"/>
          <w:szCs w:val="32"/>
        </w:rPr>
      </w:pPr>
      <w:r>
        <w:rPr>
          <w:sz w:val="32"/>
          <w:szCs w:val="32"/>
        </w:rPr>
        <w:br w:type="page"/>
      </w:r>
    </w:p>
    <w:p w14:paraId="2C25B0D4" w14:textId="267F552C" w:rsidR="00C21452" w:rsidRPr="00E7098F" w:rsidRDefault="00000000" w:rsidP="007E6DB2">
      <w:pPr>
        <w:pStyle w:val="Heading2"/>
        <w:rPr>
          <w:color w:val="auto"/>
          <w:sz w:val="32"/>
          <w:szCs w:val="32"/>
        </w:rPr>
      </w:pPr>
      <w:r w:rsidRPr="00E7098F">
        <w:rPr>
          <w:color w:val="auto"/>
          <w:sz w:val="32"/>
          <w:szCs w:val="32"/>
        </w:rPr>
        <w:lastRenderedPageBreak/>
        <w:t>Impact</w:t>
      </w:r>
    </w:p>
    <w:p w14:paraId="18BA6F32" w14:textId="77777777" w:rsidR="007E6DB2" w:rsidRDefault="00000000" w:rsidP="007E6DB2">
      <w:pPr>
        <w:spacing w:after="0" w:line="240" w:lineRule="auto"/>
      </w:pPr>
      <w:r w:rsidRPr="004861C5">
        <w:t xml:space="preserve">The successful implementation of </w:t>
      </w:r>
      <w:r>
        <w:t>this</w:t>
      </w:r>
      <w:r w:rsidRPr="004861C5">
        <w:t xml:space="preserve"> policy will result in:</w:t>
      </w:r>
      <w:r>
        <w:br/>
        <w:t>- Improved</w:t>
      </w:r>
      <w:r w:rsidRPr="0062107B">
        <w:t xml:space="preserve"> achievement and attainment across the school</w:t>
      </w:r>
      <w:r>
        <w:br/>
        <w:t xml:space="preserve">- </w:t>
      </w:r>
      <w:r w:rsidRPr="0062107B">
        <w:t xml:space="preserve">Children focused on </w:t>
      </w:r>
      <w:r>
        <w:t>their</w:t>
      </w:r>
      <w:r w:rsidRPr="0062107B">
        <w:t xml:space="preserve"> learning </w:t>
      </w:r>
      <w:r>
        <w:t>and aware of how to move it forward</w:t>
      </w:r>
      <w:r>
        <w:br/>
        <w:t xml:space="preserve">- </w:t>
      </w:r>
      <w:r w:rsidRPr="0062107B">
        <w:t xml:space="preserve">Engagement </w:t>
      </w:r>
      <w:r>
        <w:t xml:space="preserve">and motivation </w:t>
      </w:r>
      <w:r w:rsidRPr="0062107B">
        <w:t>across all lessons and phases</w:t>
      </w:r>
      <w:r>
        <w:br/>
        <w:t>- Increased metacognitive awareness, enabling pupils to plan, monitor, and evaluate their learning independently</w:t>
      </w:r>
      <w:r>
        <w:br/>
        <w:t xml:space="preserve">- </w:t>
      </w:r>
      <w:r w:rsidRPr="0062107B">
        <w:t xml:space="preserve">Motivated and resilient learners </w:t>
      </w:r>
      <w:bookmarkStart w:id="1" w:name="_heading=h.gjdgxs" w:colFirst="0" w:colLast="0"/>
      <w:bookmarkEnd w:id="1"/>
      <w:r>
        <w:t>who can articulate how they learn best</w:t>
      </w:r>
      <w:r>
        <w:br/>
        <w:t xml:space="preserve">- </w:t>
      </w:r>
      <w:r w:rsidRPr="0062107B">
        <w:t xml:space="preserve">A consistent approach to feedback </w:t>
      </w:r>
      <w:r>
        <w:t xml:space="preserve">and metacognitive development </w:t>
      </w:r>
      <w:r w:rsidRPr="0062107B">
        <w:t>which is followed and understood by all staff</w:t>
      </w:r>
    </w:p>
    <w:p w14:paraId="4F0FC505" w14:textId="77777777" w:rsidR="007E6DB2" w:rsidRDefault="007E6DB2" w:rsidP="007E6DB2">
      <w:pPr>
        <w:spacing w:after="0" w:line="240" w:lineRule="auto"/>
      </w:pPr>
    </w:p>
    <w:p w14:paraId="19E3CF1A" w14:textId="43487DD2" w:rsidR="00C855AC" w:rsidRPr="007E6DB2" w:rsidRDefault="00C855AC" w:rsidP="007E6DB2">
      <w:pPr>
        <w:spacing w:after="0" w:line="240" w:lineRule="auto"/>
        <w:rPr>
          <w:rFonts w:cstheme="minorHAnsi"/>
          <w:b/>
          <w:sz w:val="32"/>
          <w:szCs w:val="32"/>
        </w:rPr>
      </w:pPr>
      <w:r w:rsidRPr="007E6DB2">
        <w:rPr>
          <w:rFonts w:cstheme="minorHAnsi"/>
          <w:b/>
          <w:sz w:val="32"/>
          <w:szCs w:val="32"/>
        </w:rPr>
        <w:t xml:space="preserve">Monitoring and review </w:t>
      </w:r>
    </w:p>
    <w:p w14:paraId="538CC57A" w14:textId="77777777" w:rsidR="00C855AC" w:rsidRPr="008E5477" w:rsidRDefault="00C855AC" w:rsidP="007E6DB2">
      <w:pPr>
        <w:spacing w:after="0" w:line="240" w:lineRule="auto"/>
        <w:rPr>
          <w:rFonts w:cstheme="minorHAnsi"/>
        </w:rPr>
      </w:pPr>
      <w:r w:rsidRPr="008E5477">
        <w:rPr>
          <w:rFonts w:cstheme="minorHAnsi"/>
        </w:rPr>
        <w:t xml:space="preserve">The Headteacher will monitor the quality and impact of </w:t>
      </w:r>
      <w:r w:rsidR="00655A21" w:rsidRPr="008E5477">
        <w:rPr>
          <w:rFonts w:cstheme="minorHAnsi"/>
        </w:rPr>
        <w:t>feedback</w:t>
      </w:r>
      <w:r w:rsidRPr="008E5477">
        <w:rPr>
          <w:rFonts w:cstheme="minorHAnsi"/>
        </w:rPr>
        <w:t xml:space="preserve"> as part of the school’s continuing self-evaluation </w:t>
      </w:r>
      <w:proofErr w:type="spellStart"/>
      <w:r w:rsidRPr="008E5477">
        <w:rPr>
          <w:rFonts w:cstheme="minorHAnsi"/>
        </w:rPr>
        <w:t>programme</w:t>
      </w:r>
      <w:proofErr w:type="spellEnd"/>
      <w:r w:rsidRPr="008E5477">
        <w:rPr>
          <w:rFonts w:cstheme="minorHAnsi"/>
        </w:rPr>
        <w:t xml:space="preserve">. This will include the implementation of the principles outlined in this policy by all staff. Judgements will be made as to the impact of </w:t>
      </w:r>
      <w:proofErr w:type="gramStart"/>
      <w:r w:rsidRPr="008E5477">
        <w:rPr>
          <w:rFonts w:cstheme="minorHAnsi"/>
        </w:rPr>
        <w:t xml:space="preserve">the </w:t>
      </w:r>
      <w:r w:rsidR="00553A73" w:rsidRPr="008E5477">
        <w:rPr>
          <w:rFonts w:cstheme="minorHAnsi"/>
        </w:rPr>
        <w:t>feedback</w:t>
      </w:r>
      <w:proofErr w:type="gramEnd"/>
      <w:r w:rsidRPr="008E5477">
        <w:rPr>
          <w:rFonts w:cstheme="minorHAnsi"/>
        </w:rPr>
        <w:t xml:space="preserve"> on </w:t>
      </w:r>
      <w:r w:rsidR="001148D3" w:rsidRPr="008E5477">
        <w:rPr>
          <w:rFonts w:cstheme="minorHAnsi"/>
        </w:rPr>
        <w:t>child</w:t>
      </w:r>
      <w:r w:rsidRPr="008E5477">
        <w:rPr>
          <w:rFonts w:cstheme="minorHAnsi"/>
        </w:rPr>
        <w:t xml:space="preserve"> progress and attainment using monitoring procedures. These procedures will include gathering samples of children’s work</w:t>
      </w:r>
      <w:r w:rsidR="00553A73" w:rsidRPr="008E5477">
        <w:rPr>
          <w:rFonts w:cstheme="minorHAnsi"/>
        </w:rPr>
        <w:t>,</w:t>
      </w:r>
      <w:r w:rsidRPr="008E5477">
        <w:rPr>
          <w:rFonts w:cstheme="minorHAnsi"/>
        </w:rPr>
        <w:t xml:space="preserve"> observing the policy being implemented in the classroom</w:t>
      </w:r>
      <w:r w:rsidR="00553A73" w:rsidRPr="008E5477">
        <w:rPr>
          <w:rFonts w:cstheme="minorHAnsi"/>
        </w:rPr>
        <w:t xml:space="preserve"> and through discussions with </w:t>
      </w:r>
      <w:r w:rsidR="001148D3" w:rsidRPr="008E5477">
        <w:rPr>
          <w:rFonts w:cstheme="minorHAnsi"/>
        </w:rPr>
        <w:t>children</w:t>
      </w:r>
      <w:r w:rsidR="00553A73" w:rsidRPr="008E5477">
        <w:rPr>
          <w:rFonts w:cstheme="minorHAnsi"/>
        </w:rPr>
        <w:t>.</w:t>
      </w:r>
      <w:r w:rsidRPr="008E5477">
        <w:rPr>
          <w:rFonts w:cstheme="minorHAnsi"/>
        </w:rPr>
        <w:t xml:space="preserve"> </w:t>
      </w:r>
    </w:p>
    <w:p w14:paraId="5A80B987" w14:textId="77777777" w:rsidR="001014ED" w:rsidRPr="008E5477" w:rsidRDefault="001014ED" w:rsidP="007E6DB2">
      <w:pPr>
        <w:spacing w:after="0" w:line="240" w:lineRule="auto"/>
        <w:rPr>
          <w:rFonts w:cstheme="minorHAnsi"/>
        </w:rPr>
      </w:pPr>
    </w:p>
    <w:p w14:paraId="175A5294" w14:textId="77777777" w:rsidR="001014ED" w:rsidRDefault="00553A73" w:rsidP="007E6DB2">
      <w:pPr>
        <w:spacing w:after="0" w:line="240" w:lineRule="auto"/>
        <w:rPr>
          <w:rFonts w:cstheme="minorHAnsi"/>
        </w:rPr>
      </w:pPr>
      <w:r w:rsidRPr="008E5477">
        <w:rPr>
          <w:rFonts w:cstheme="minorHAnsi"/>
        </w:rPr>
        <w:t xml:space="preserve">The </w:t>
      </w:r>
      <w:r w:rsidR="00C855AC" w:rsidRPr="008E5477">
        <w:rPr>
          <w:rFonts w:cstheme="minorHAnsi"/>
        </w:rPr>
        <w:t xml:space="preserve">feedback policy </w:t>
      </w:r>
      <w:r w:rsidRPr="008E5477">
        <w:rPr>
          <w:rFonts w:cstheme="minorHAnsi"/>
        </w:rPr>
        <w:t>will be updated annually to t</w:t>
      </w:r>
      <w:r w:rsidR="00C855AC" w:rsidRPr="008E5477">
        <w:rPr>
          <w:rFonts w:cstheme="minorHAnsi"/>
        </w:rPr>
        <w:t>ake account of improvements made in our practice</w:t>
      </w:r>
      <w:r w:rsidR="00655A21" w:rsidRPr="008E5477">
        <w:rPr>
          <w:rFonts w:cstheme="minorHAnsi"/>
        </w:rPr>
        <w:t>.</w:t>
      </w:r>
    </w:p>
    <w:p w14:paraId="7F1EA5C5" w14:textId="77777777" w:rsidR="008E5477" w:rsidRDefault="008E5477" w:rsidP="007E6DB2">
      <w:pPr>
        <w:spacing w:after="0" w:line="240" w:lineRule="auto"/>
        <w:rPr>
          <w:rFonts w:cstheme="minorHAnsi"/>
        </w:rPr>
      </w:pPr>
    </w:p>
    <w:p w14:paraId="55CA64A3" w14:textId="77777777" w:rsidR="008334E9" w:rsidRDefault="008334E9" w:rsidP="007E6DB2">
      <w:pPr>
        <w:spacing w:after="0" w:line="240" w:lineRule="auto"/>
        <w:rPr>
          <w:rFonts w:cstheme="minorHAnsi"/>
        </w:rPr>
      </w:pPr>
    </w:p>
    <w:p w14:paraId="5083949C" w14:textId="77777777" w:rsidR="00857E63" w:rsidRDefault="00857E63" w:rsidP="007E6DB2">
      <w:pPr>
        <w:spacing w:after="0" w:line="240" w:lineRule="auto"/>
        <w:rPr>
          <w:rFonts w:cstheme="minorHAnsi"/>
        </w:rPr>
      </w:pPr>
    </w:p>
    <w:p w14:paraId="62E904E1" w14:textId="77777777" w:rsidR="00857E63" w:rsidRDefault="00857E63" w:rsidP="007E6DB2">
      <w:pPr>
        <w:spacing w:after="0" w:line="240" w:lineRule="auto"/>
        <w:rPr>
          <w:rFonts w:cstheme="minorHAnsi"/>
        </w:rPr>
      </w:pPr>
    </w:p>
    <w:p w14:paraId="206D0E45" w14:textId="77777777" w:rsidR="00857E63" w:rsidRDefault="00857E63" w:rsidP="007E6DB2">
      <w:pPr>
        <w:spacing w:after="0" w:line="240" w:lineRule="auto"/>
        <w:rPr>
          <w:rFonts w:cstheme="minorHAnsi"/>
        </w:rPr>
      </w:pPr>
    </w:p>
    <w:p w14:paraId="12C94170" w14:textId="77777777" w:rsidR="00857E63" w:rsidRPr="008E5477" w:rsidRDefault="00857E63" w:rsidP="007E6DB2">
      <w:pPr>
        <w:spacing w:after="0" w:line="240" w:lineRule="auto"/>
        <w:rPr>
          <w:rFonts w:cstheme="minorHAnsi"/>
        </w:rPr>
      </w:pPr>
    </w:p>
    <w:p w14:paraId="4DE02D65" w14:textId="77777777" w:rsidR="00A70218" w:rsidRPr="00E72BF3" w:rsidRDefault="00A70218" w:rsidP="007E6DB2">
      <w:pPr>
        <w:pStyle w:val="NoSpacing"/>
        <w:rPr>
          <w:rFonts w:ascii="Chalkboard" w:hAnsi="Chalkboard"/>
          <w:sz w:val="24"/>
          <w:szCs w:val="24"/>
          <w:u w:val="single"/>
        </w:rPr>
      </w:pPr>
    </w:p>
    <w:p w14:paraId="2543705A" w14:textId="77777777" w:rsidR="007E6DB2" w:rsidRDefault="007E6DB2">
      <w:pPr>
        <w:rPr>
          <w:rFonts w:ascii="Chalkboard" w:hAnsi="Chalkboard"/>
          <w:b/>
          <w:bCs/>
          <w:sz w:val="24"/>
          <w:szCs w:val="24"/>
          <w:u w:val="single"/>
        </w:rPr>
      </w:pPr>
      <w:r>
        <w:rPr>
          <w:rFonts w:ascii="Chalkboard" w:hAnsi="Chalkboard"/>
          <w:b/>
          <w:bCs/>
          <w:sz w:val="24"/>
          <w:szCs w:val="24"/>
          <w:u w:val="single"/>
        </w:rPr>
        <w:br w:type="page"/>
      </w:r>
    </w:p>
    <w:p w14:paraId="2C3A4F03" w14:textId="2B062197" w:rsidR="00A70218" w:rsidRPr="000C57A6" w:rsidRDefault="00A70218" w:rsidP="007E6DB2">
      <w:pPr>
        <w:pStyle w:val="NoSpacing"/>
        <w:jc w:val="center"/>
        <w:rPr>
          <w:rFonts w:ascii="Chalkboard" w:hAnsi="Chalkboard"/>
          <w:b/>
          <w:bCs/>
          <w:sz w:val="24"/>
          <w:szCs w:val="24"/>
          <w:u w:val="single"/>
        </w:rPr>
      </w:pPr>
      <w:r w:rsidRPr="000C57A6">
        <w:rPr>
          <w:rFonts w:ascii="Chalkboard" w:hAnsi="Chalkboard"/>
          <w:b/>
          <w:bCs/>
          <w:sz w:val="24"/>
          <w:szCs w:val="24"/>
          <w:u w:val="single"/>
        </w:rPr>
        <w:lastRenderedPageBreak/>
        <w:t>Feedback form</w:t>
      </w:r>
    </w:p>
    <w:p w14:paraId="53F5FF54" w14:textId="77777777" w:rsidR="00A70218" w:rsidRDefault="00A70218" w:rsidP="007E6DB2">
      <w:pPr>
        <w:pStyle w:val="NoSpacing"/>
        <w:rPr>
          <w:rFonts w:ascii="Chalkboard" w:hAnsi="Chalkboard"/>
          <w:sz w:val="24"/>
          <w:szCs w:val="24"/>
        </w:rPr>
      </w:pPr>
      <w:r w:rsidRPr="00E72BF3">
        <w:rPr>
          <w:rFonts w:ascii="Chalkboard" w:hAnsi="Chalkboard"/>
          <w:b/>
          <w:sz w:val="24"/>
          <w:szCs w:val="24"/>
          <w:u w:val="single"/>
        </w:rPr>
        <w:t>Date:</w:t>
      </w:r>
      <w:r w:rsidRPr="00E72BF3">
        <w:rPr>
          <w:rFonts w:ascii="Chalkboard" w:hAnsi="Chalkboard"/>
          <w:sz w:val="24"/>
          <w:szCs w:val="24"/>
        </w:rPr>
        <w:t xml:space="preserve"> </w:t>
      </w:r>
    </w:p>
    <w:p w14:paraId="1F51202B" w14:textId="77777777" w:rsidR="00A70218" w:rsidRPr="007F37F4" w:rsidRDefault="00A70218" w:rsidP="007E6DB2">
      <w:pPr>
        <w:pStyle w:val="NormalWeb"/>
        <w:rPr>
          <w:rFonts w:ascii="Chalkboard" w:hAnsi="Chalkboard"/>
          <w:sz w:val="21"/>
          <w:szCs w:val="21"/>
        </w:rPr>
      </w:pPr>
      <w:r w:rsidRPr="00E72BF3">
        <w:rPr>
          <w:rFonts w:ascii="Chalkboard" w:hAnsi="Chalkboard"/>
          <w:b/>
          <w:u w:val="single"/>
        </w:rPr>
        <w:t>Objective:</w:t>
      </w:r>
      <w:r w:rsidRPr="00E72BF3">
        <w:rPr>
          <w:rFonts w:ascii="Chalkboard" w:hAnsi="Chalkboard"/>
        </w:rPr>
        <w:t xml:space="preserve"> </w:t>
      </w:r>
    </w:p>
    <w:tbl>
      <w:tblPr>
        <w:tblStyle w:val="TableGrid"/>
        <w:tblW w:w="10206" w:type="dxa"/>
        <w:jc w:val="center"/>
        <w:tblLook w:val="04A0" w:firstRow="1" w:lastRow="0" w:firstColumn="1" w:lastColumn="0" w:noHBand="0" w:noVBand="1"/>
      </w:tblPr>
      <w:tblGrid>
        <w:gridCol w:w="1445"/>
        <w:gridCol w:w="1261"/>
        <w:gridCol w:w="7500"/>
      </w:tblGrid>
      <w:tr w:rsidR="00A70218" w14:paraId="04CA6542" w14:textId="77777777" w:rsidTr="00A70218">
        <w:trPr>
          <w:jc w:val="center"/>
        </w:trPr>
        <w:tc>
          <w:tcPr>
            <w:tcW w:w="1445" w:type="dxa"/>
          </w:tcPr>
          <w:p w14:paraId="064BE59F" w14:textId="77777777" w:rsidR="00A70218" w:rsidRPr="00E72BF3" w:rsidRDefault="00A70218" w:rsidP="007E6DB2">
            <w:pPr>
              <w:rPr>
                <w:rFonts w:ascii="Chalkboard" w:hAnsi="Chalkboard"/>
                <w:sz w:val="24"/>
                <w:szCs w:val="24"/>
              </w:rPr>
            </w:pPr>
            <w:r w:rsidRPr="00E72BF3">
              <w:rPr>
                <w:rFonts w:ascii="Chalkboard" w:hAnsi="Chalkboard"/>
                <w:sz w:val="24"/>
                <w:szCs w:val="24"/>
              </w:rPr>
              <w:t>Name</w:t>
            </w:r>
          </w:p>
        </w:tc>
        <w:tc>
          <w:tcPr>
            <w:tcW w:w="1261" w:type="dxa"/>
          </w:tcPr>
          <w:p w14:paraId="28B4A9A1" w14:textId="77777777" w:rsidR="00A70218" w:rsidRDefault="00A70218" w:rsidP="007E6DB2">
            <w:pPr>
              <w:rPr>
                <w:rFonts w:ascii="Comic Sans MS" w:hAnsi="Comic Sans MS"/>
              </w:rPr>
            </w:pPr>
            <w:proofErr w:type="gramStart"/>
            <w:r>
              <w:rPr>
                <w:rFonts w:ascii="Comic Sans MS" w:hAnsi="Comic Sans MS"/>
              </w:rPr>
              <w:t>/  \</w:t>
            </w:r>
            <w:proofErr w:type="gramEnd"/>
            <w:r>
              <w:rPr>
                <w:rFonts w:ascii="Comic Sans MS" w:hAnsi="Comic Sans MS"/>
              </w:rPr>
              <w:t xml:space="preserve"> _                                                      </w:t>
            </w:r>
          </w:p>
          <w:p w14:paraId="35DC470D" w14:textId="77777777" w:rsidR="00A70218" w:rsidRPr="00F421AB" w:rsidRDefault="00A70218" w:rsidP="007E6DB2">
            <w:pPr>
              <w:rPr>
                <w:rFonts w:ascii="Comic Sans MS" w:hAnsi="Comic Sans MS"/>
              </w:rPr>
            </w:pPr>
          </w:p>
        </w:tc>
        <w:tc>
          <w:tcPr>
            <w:tcW w:w="7500" w:type="dxa"/>
          </w:tcPr>
          <w:p w14:paraId="5E9E9516" w14:textId="77777777" w:rsidR="00A70218" w:rsidRPr="00E72BF3" w:rsidRDefault="00A70218" w:rsidP="007E6DB2">
            <w:pPr>
              <w:rPr>
                <w:rFonts w:ascii="Chalkboard" w:hAnsi="Chalkboard"/>
                <w:sz w:val="24"/>
                <w:szCs w:val="24"/>
              </w:rPr>
            </w:pPr>
            <w:r w:rsidRPr="00E72BF3">
              <w:rPr>
                <w:rFonts w:ascii="Chalkboard" w:hAnsi="Chalkboard"/>
                <w:sz w:val="24"/>
                <w:szCs w:val="24"/>
              </w:rPr>
              <w:t>Comments/Next step</w:t>
            </w:r>
            <w:r>
              <w:rPr>
                <w:rFonts w:ascii="Chalkboard" w:hAnsi="Chalkboard"/>
                <w:sz w:val="24"/>
                <w:szCs w:val="24"/>
              </w:rPr>
              <w:t>s</w:t>
            </w:r>
          </w:p>
        </w:tc>
      </w:tr>
      <w:tr w:rsidR="00A70218" w14:paraId="3CBFF6A9" w14:textId="77777777" w:rsidTr="00A70218">
        <w:trPr>
          <w:jc w:val="center"/>
        </w:trPr>
        <w:tc>
          <w:tcPr>
            <w:tcW w:w="1445" w:type="dxa"/>
          </w:tcPr>
          <w:p w14:paraId="639B368B" w14:textId="77777777" w:rsidR="00A70218" w:rsidRPr="00556DF5" w:rsidRDefault="00A70218" w:rsidP="007E6DB2">
            <w:pPr>
              <w:rPr>
                <w:b/>
                <w:color w:val="000000"/>
              </w:rPr>
            </w:pPr>
          </w:p>
        </w:tc>
        <w:tc>
          <w:tcPr>
            <w:tcW w:w="1261" w:type="dxa"/>
          </w:tcPr>
          <w:p w14:paraId="54885AB8" w14:textId="77777777" w:rsidR="00A70218" w:rsidRPr="00F421AB" w:rsidRDefault="00A70218" w:rsidP="007E6DB2">
            <w:pPr>
              <w:rPr>
                <w:rFonts w:ascii="Comic Sans MS" w:hAnsi="Comic Sans MS"/>
              </w:rPr>
            </w:pPr>
          </w:p>
        </w:tc>
        <w:tc>
          <w:tcPr>
            <w:tcW w:w="7500" w:type="dxa"/>
          </w:tcPr>
          <w:p w14:paraId="0E0D3816" w14:textId="77777777" w:rsidR="00A70218" w:rsidRDefault="00A70218" w:rsidP="007E6DB2"/>
          <w:p w14:paraId="2C2D6568" w14:textId="77777777" w:rsidR="00A70218" w:rsidRDefault="00A70218" w:rsidP="007E6DB2"/>
          <w:p w14:paraId="64981036" w14:textId="77777777" w:rsidR="00A70218" w:rsidRDefault="00A70218" w:rsidP="007E6DB2"/>
          <w:p w14:paraId="38B2C1C2" w14:textId="77777777" w:rsidR="00A70218" w:rsidRDefault="00A70218" w:rsidP="007E6DB2"/>
        </w:tc>
      </w:tr>
      <w:tr w:rsidR="00A70218" w14:paraId="37D49E12" w14:textId="77777777" w:rsidTr="00A70218">
        <w:trPr>
          <w:jc w:val="center"/>
        </w:trPr>
        <w:tc>
          <w:tcPr>
            <w:tcW w:w="1445" w:type="dxa"/>
          </w:tcPr>
          <w:p w14:paraId="2B667A4D" w14:textId="77777777" w:rsidR="00A70218" w:rsidRPr="00556DF5" w:rsidRDefault="00A70218" w:rsidP="007E6DB2">
            <w:pPr>
              <w:rPr>
                <w:b/>
                <w:color w:val="000000"/>
              </w:rPr>
            </w:pPr>
          </w:p>
        </w:tc>
        <w:tc>
          <w:tcPr>
            <w:tcW w:w="1261" w:type="dxa"/>
          </w:tcPr>
          <w:p w14:paraId="156EABB3" w14:textId="77777777" w:rsidR="00A70218" w:rsidRPr="00F421AB" w:rsidRDefault="00A70218" w:rsidP="007E6DB2">
            <w:pPr>
              <w:rPr>
                <w:rFonts w:ascii="Comic Sans MS" w:hAnsi="Comic Sans MS"/>
              </w:rPr>
            </w:pPr>
          </w:p>
        </w:tc>
        <w:tc>
          <w:tcPr>
            <w:tcW w:w="7500" w:type="dxa"/>
          </w:tcPr>
          <w:p w14:paraId="51BDAFB1" w14:textId="77777777" w:rsidR="00A70218" w:rsidRDefault="00A70218" w:rsidP="007E6DB2"/>
          <w:p w14:paraId="750A05F2" w14:textId="77777777" w:rsidR="00A70218" w:rsidRDefault="00A70218" w:rsidP="007E6DB2"/>
          <w:p w14:paraId="1C92FD4B" w14:textId="77777777" w:rsidR="00A70218" w:rsidRDefault="00A70218" w:rsidP="007E6DB2"/>
          <w:p w14:paraId="4E0BDAC5" w14:textId="77777777" w:rsidR="00A70218" w:rsidRDefault="00A70218" w:rsidP="007E6DB2"/>
        </w:tc>
      </w:tr>
      <w:tr w:rsidR="00A70218" w14:paraId="012659E3" w14:textId="77777777" w:rsidTr="00A70218">
        <w:trPr>
          <w:jc w:val="center"/>
        </w:trPr>
        <w:tc>
          <w:tcPr>
            <w:tcW w:w="1445" w:type="dxa"/>
          </w:tcPr>
          <w:p w14:paraId="72C0DE98" w14:textId="77777777" w:rsidR="00A70218" w:rsidRPr="00556DF5" w:rsidRDefault="00A70218" w:rsidP="007E6DB2">
            <w:pPr>
              <w:rPr>
                <w:b/>
                <w:color w:val="000000"/>
              </w:rPr>
            </w:pPr>
          </w:p>
        </w:tc>
        <w:tc>
          <w:tcPr>
            <w:tcW w:w="1261" w:type="dxa"/>
          </w:tcPr>
          <w:p w14:paraId="6C28670D" w14:textId="77777777" w:rsidR="00A70218" w:rsidRPr="00F421AB" w:rsidRDefault="00A70218" w:rsidP="007E6DB2">
            <w:pPr>
              <w:rPr>
                <w:rFonts w:ascii="Comic Sans MS" w:hAnsi="Comic Sans MS"/>
              </w:rPr>
            </w:pPr>
          </w:p>
        </w:tc>
        <w:tc>
          <w:tcPr>
            <w:tcW w:w="7500" w:type="dxa"/>
          </w:tcPr>
          <w:p w14:paraId="6506450C" w14:textId="77777777" w:rsidR="00A70218" w:rsidRDefault="00A70218" w:rsidP="007E6DB2"/>
          <w:p w14:paraId="3C93C9C8" w14:textId="77777777" w:rsidR="00A70218" w:rsidRDefault="00A70218" w:rsidP="007E6DB2"/>
          <w:p w14:paraId="0CB0D121" w14:textId="77777777" w:rsidR="00A70218" w:rsidRDefault="00A70218" w:rsidP="007E6DB2"/>
          <w:p w14:paraId="76539FCC" w14:textId="77777777" w:rsidR="00A70218" w:rsidRDefault="00A70218" w:rsidP="007E6DB2"/>
        </w:tc>
      </w:tr>
      <w:tr w:rsidR="00A70218" w14:paraId="1745C8BD" w14:textId="77777777" w:rsidTr="00A70218">
        <w:trPr>
          <w:jc w:val="center"/>
        </w:trPr>
        <w:tc>
          <w:tcPr>
            <w:tcW w:w="1445" w:type="dxa"/>
          </w:tcPr>
          <w:p w14:paraId="375307D9" w14:textId="77777777" w:rsidR="00A70218" w:rsidRPr="00556DF5" w:rsidRDefault="00A70218" w:rsidP="007E6DB2">
            <w:pPr>
              <w:rPr>
                <w:b/>
              </w:rPr>
            </w:pPr>
          </w:p>
        </w:tc>
        <w:tc>
          <w:tcPr>
            <w:tcW w:w="1261" w:type="dxa"/>
          </w:tcPr>
          <w:p w14:paraId="0760D406" w14:textId="77777777" w:rsidR="00A70218" w:rsidRPr="00F421AB" w:rsidRDefault="00A70218" w:rsidP="007E6DB2">
            <w:pPr>
              <w:rPr>
                <w:rFonts w:ascii="Comic Sans MS" w:hAnsi="Comic Sans MS"/>
              </w:rPr>
            </w:pPr>
          </w:p>
        </w:tc>
        <w:tc>
          <w:tcPr>
            <w:tcW w:w="7500" w:type="dxa"/>
          </w:tcPr>
          <w:p w14:paraId="28B28DFF" w14:textId="77777777" w:rsidR="00A70218" w:rsidRDefault="00A70218" w:rsidP="007E6DB2"/>
          <w:p w14:paraId="64FE42BB" w14:textId="77777777" w:rsidR="00A70218" w:rsidRDefault="00A70218" w:rsidP="007E6DB2"/>
          <w:p w14:paraId="0952EAA3" w14:textId="77777777" w:rsidR="00A70218" w:rsidRDefault="00A70218" w:rsidP="007E6DB2"/>
          <w:p w14:paraId="4D001581" w14:textId="77777777" w:rsidR="00A70218" w:rsidRDefault="00A70218" w:rsidP="007E6DB2"/>
        </w:tc>
      </w:tr>
      <w:tr w:rsidR="00A70218" w14:paraId="3713D132" w14:textId="77777777" w:rsidTr="00A70218">
        <w:trPr>
          <w:jc w:val="center"/>
        </w:trPr>
        <w:tc>
          <w:tcPr>
            <w:tcW w:w="1445" w:type="dxa"/>
          </w:tcPr>
          <w:p w14:paraId="6B32AA16" w14:textId="77777777" w:rsidR="00A70218" w:rsidRPr="00556DF5" w:rsidRDefault="00A70218" w:rsidP="007E6DB2">
            <w:pPr>
              <w:rPr>
                <w:b/>
              </w:rPr>
            </w:pPr>
          </w:p>
        </w:tc>
        <w:tc>
          <w:tcPr>
            <w:tcW w:w="1261" w:type="dxa"/>
          </w:tcPr>
          <w:p w14:paraId="11B40D60" w14:textId="77777777" w:rsidR="00A70218" w:rsidRPr="00F421AB" w:rsidRDefault="00A70218" w:rsidP="007E6DB2">
            <w:pPr>
              <w:rPr>
                <w:rFonts w:ascii="Comic Sans MS" w:hAnsi="Comic Sans MS"/>
              </w:rPr>
            </w:pPr>
          </w:p>
        </w:tc>
        <w:tc>
          <w:tcPr>
            <w:tcW w:w="7500" w:type="dxa"/>
          </w:tcPr>
          <w:p w14:paraId="4371C742" w14:textId="77777777" w:rsidR="00A70218" w:rsidRDefault="00A70218" w:rsidP="007E6DB2"/>
          <w:p w14:paraId="7EF60F55" w14:textId="77777777" w:rsidR="00A70218" w:rsidRDefault="00A70218" w:rsidP="007E6DB2"/>
          <w:p w14:paraId="40B72059" w14:textId="77777777" w:rsidR="00A70218" w:rsidRDefault="00A70218" w:rsidP="007E6DB2"/>
          <w:p w14:paraId="4C60C289" w14:textId="77777777" w:rsidR="00A70218" w:rsidRDefault="00A70218" w:rsidP="007E6DB2"/>
        </w:tc>
      </w:tr>
      <w:tr w:rsidR="00A70218" w14:paraId="07D370E5" w14:textId="77777777" w:rsidTr="00A70218">
        <w:trPr>
          <w:jc w:val="center"/>
        </w:trPr>
        <w:tc>
          <w:tcPr>
            <w:tcW w:w="1445" w:type="dxa"/>
          </w:tcPr>
          <w:p w14:paraId="0E4D3353" w14:textId="77777777" w:rsidR="00A70218" w:rsidRPr="00556DF5" w:rsidRDefault="00A70218" w:rsidP="007E6DB2">
            <w:pPr>
              <w:rPr>
                <w:b/>
              </w:rPr>
            </w:pPr>
          </w:p>
        </w:tc>
        <w:tc>
          <w:tcPr>
            <w:tcW w:w="1261" w:type="dxa"/>
          </w:tcPr>
          <w:p w14:paraId="42B6A78E" w14:textId="77777777" w:rsidR="00A70218" w:rsidRPr="00F421AB" w:rsidRDefault="00A70218" w:rsidP="007E6DB2">
            <w:pPr>
              <w:rPr>
                <w:rFonts w:ascii="Comic Sans MS" w:hAnsi="Comic Sans MS"/>
              </w:rPr>
            </w:pPr>
          </w:p>
        </w:tc>
        <w:tc>
          <w:tcPr>
            <w:tcW w:w="7500" w:type="dxa"/>
          </w:tcPr>
          <w:p w14:paraId="7446D976" w14:textId="77777777" w:rsidR="00A70218" w:rsidRDefault="00A70218" w:rsidP="007E6DB2"/>
          <w:p w14:paraId="5D116CC4" w14:textId="77777777" w:rsidR="00A70218" w:rsidRDefault="00A70218" w:rsidP="007E6DB2"/>
          <w:p w14:paraId="0086806F" w14:textId="77777777" w:rsidR="00A70218" w:rsidRDefault="00A70218" w:rsidP="007E6DB2"/>
          <w:p w14:paraId="42F9E503" w14:textId="77777777" w:rsidR="00A70218" w:rsidRDefault="00A70218" w:rsidP="007E6DB2"/>
        </w:tc>
      </w:tr>
      <w:tr w:rsidR="00A70218" w14:paraId="61E542F1" w14:textId="77777777" w:rsidTr="00A70218">
        <w:trPr>
          <w:jc w:val="center"/>
        </w:trPr>
        <w:tc>
          <w:tcPr>
            <w:tcW w:w="1445" w:type="dxa"/>
          </w:tcPr>
          <w:p w14:paraId="559EC719" w14:textId="77777777" w:rsidR="00A70218" w:rsidRPr="00556DF5" w:rsidRDefault="00A70218" w:rsidP="007E6DB2">
            <w:pPr>
              <w:rPr>
                <w:b/>
              </w:rPr>
            </w:pPr>
          </w:p>
        </w:tc>
        <w:tc>
          <w:tcPr>
            <w:tcW w:w="1261" w:type="dxa"/>
          </w:tcPr>
          <w:p w14:paraId="4748F5FB" w14:textId="77777777" w:rsidR="00A70218" w:rsidRPr="00F421AB" w:rsidRDefault="00A70218" w:rsidP="007E6DB2">
            <w:pPr>
              <w:rPr>
                <w:rFonts w:ascii="Comic Sans MS" w:hAnsi="Comic Sans MS"/>
              </w:rPr>
            </w:pPr>
          </w:p>
        </w:tc>
        <w:tc>
          <w:tcPr>
            <w:tcW w:w="7500" w:type="dxa"/>
          </w:tcPr>
          <w:p w14:paraId="5511673D" w14:textId="77777777" w:rsidR="00A70218" w:rsidRDefault="00A70218" w:rsidP="007E6DB2"/>
          <w:p w14:paraId="17B26CD3" w14:textId="77777777" w:rsidR="00A70218" w:rsidRDefault="00A70218" w:rsidP="007E6DB2"/>
          <w:p w14:paraId="33059014" w14:textId="77777777" w:rsidR="00A70218" w:rsidRDefault="00A70218" w:rsidP="007E6DB2"/>
          <w:p w14:paraId="7775164B" w14:textId="77777777" w:rsidR="00A70218" w:rsidRDefault="00A70218" w:rsidP="007E6DB2"/>
        </w:tc>
      </w:tr>
      <w:tr w:rsidR="00A70218" w14:paraId="10CAD74F" w14:textId="77777777" w:rsidTr="00A70218">
        <w:trPr>
          <w:jc w:val="center"/>
        </w:trPr>
        <w:tc>
          <w:tcPr>
            <w:tcW w:w="1445" w:type="dxa"/>
          </w:tcPr>
          <w:p w14:paraId="3345EF98" w14:textId="77777777" w:rsidR="00A70218" w:rsidRPr="00556DF5" w:rsidRDefault="00A70218" w:rsidP="007E6DB2">
            <w:pPr>
              <w:rPr>
                <w:b/>
                <w:color w:val="000000"/>
              </w:rPr>
            </w:pPr>
          </w:p>
        </w:tc>
        <w:tc>
          <w:tcPr>
            <w:tcW w:w="1261" w:type="dxa"/>
          </w:tcPr>
          <w:p w14:paraId="1D055E1B" w14:textId="77777777" w:rsidR="00A70218" w:rsidRPr="00F421AB" w:rsidRDefault="00A70218" w:rsidP="007E6DB2">
            <w:pPr>
              <w:rPr>
                <w:rFonts w:ascii="Comic Sans MS" w:hAnsi="Comic Sans MS"/>
              </w:rPr>
            </w:pPr>
          </w:p>
        </w:tc>
        <w:tc>
          <w:tcPr>
            <w:tcW w:w="7500" w:type="dxa"/>
          </w:tcPr>
          <w:p w14:paraId="71F7FB03" w14:textId="77777777" w:rsidR="00A70218" w:rsidRDefault="00A70218" w:rsidP="007E6DB2"/>
          <w:p w14:paraId="51658DB0" w14:textId="77777777" w:rsidR="00A70218" w:rsidRDefault="00A70218" w:rsidP="007E6DB2"/>
          <w:p w14:paraId="3FF96C7C" w14:textId="77777777" w:rsidR="00A70218" w:rsidRDefault="00A70218" w:rsidP="007E6DB2"/>
          <w:p w14:paraId="5EC398D4" w14:textId="77777777" w:rsidR="00A70218" w:rsidRDefault="00A70218" w:rsidP="007E6DB2"/>
        </w:tc>
      </w:tr>
      <w:tr w:rsidR="00A70218" w14:paraId="56039176" w14:textId="77777777" w:rsidTr="00A70218">
        <w:trPr>
          <w:jc w:val="center"/>
        </w:trPr>
        <w:tc>
          <w:tcPr>
            <w:tcW w:w="1445" w:type="dxa"/>
          </w:tcPr>
          <w:p w14:paraId="50B2A074" w14:textId="77777777" w:rsidR="00A70218" w:rsidRPr="00556DF5" w:rsidRDefault="00A70218" w:rsidP="007E6DB2">
            <w:pPr>
              <w:rPr>
                <w:b/>
                <w:color w:val="000000"/>
              </w:rPr>
            </w:pPr>
          </w:p>
        </w:tc>
        <w:tc>
          <w:tcPr>
            <w:tcW w:w="1261" w:type="dxa"/>
          </w:tcPr>
          <w:p w14:paraId="6FC2692A" w14:textId="77777777" w:rsidR="00A70218" w:rsidRDefault="00A70218" w:rsidP="007E6DB2">
            <w:pPr>
              <w:rPr>
                <w:rFonts w:ascii="Comic Sans MS" w:hAnsi="Comic Sans MS"/>
              </w:rPr>
            </w:pPr>
          </w:p>
          <w:p w14:paraId="10496719" w14:textId="77777777" w:rsidR="00A70218" w:rsidRPr="00F421AB" w:rsidRDefault="00A70218" w:rsidP="007E6DB2">
            <w:pPr>
              <w:rPr>
                <w:rFonts w:ascii="Comic Sans MS" w:hAnsi="Comic Sans MS"/>
              </w:rPr>
            </w:pPr>
          </w:p>
        </w:tc>
        <w:tc>
          <w:tcPr>
            <w:tcW w:w="7500" w:type="dxa"/>
          </w:tcPr>
          <w:p w14:paraId="6B04E0DA" w14:textId="77777777" w:rsidR="00A70218" w:rsidRDefault="00A70218" w:rsidP="007E6DB2"/>
          <w:p w14:paraId="353302EF" w14:textId="77777777" w:rsidR="00A70218" w:rsidRDefault="00A70218" w:rsidP="007E6DB2"/>
          <w:p w14:paraId="0104487F" w14:textId="77777777" w:rsidR="00A70218" w:rsidRDefault="00A70218" w:rsidP="007E6DB2"/>
          <w:p w14:paraId="1C5DD00F" w14:textId="77777777" w:rsidR="00A70218" w:rsidRDefault="00A70218" w:rsidP="007E6DB2"/>
        </w:tc>
      </w:tr>
      <w:tr w:rsidR="00A70218" w14:paraId="2EDF07F3" w14:textId="77777777" w:rsidTr="00A70218">
        <w:trPr>
          <w:jc w:val="center"/>
        </w:trPr>
        <w:tc>
          <w:tcPr>
            <w:tcW w:w="1445" w:type="dxa"/>
          </w:tcPr>
          <w:p w14:paraId="61F0422E" w14:textId="77777777" w:rsidR="00A70218" w:rsidRPr="00556DF5" w:rsidRDefault="00A70218" w:rsidP="007E6DB2">
            <w:pPr>
              <w:rPr>
                <w:b/>
                <w:color w:val="000000"/>
              </w:rPr>
            </w:pPr>
          </w:p>
        </w:tc>
        <w:tc>
          <w:tcPr>
            <w:tcW w:w="1261" w:type="dxa"/>
          </w:tcPr>
          <w:p w14:paraId="5927CCDB" w14:textId="77777777" w:rsidR="00A70218" w:rsidRDefault="00A70218" w:rsidP="007E6DB2">
            <w:pPr>
              <w:rPr>
                <w:rFonts w:ascii="Comic Sans MS" w:hAnsi="Comic Sans MS"/>
              </w:rPr>
            </w:pPr>
          </w:p>
          <w:p w14:paraId="66EAC7D8" w14:textId="77777777" w:rsidR="00A70218" w:rsidRPr="00F421AB" w:rsidRDefault="00A70218" w:rsidP="007E6DB2">
            <w:pPr>
              <w:rPr>
                <w:rFonts w:ascii="Comic Sans MS" w:hAnsi="Comic Sans MS"/>
              </w:rPr>
            </w:pPr>
          </w:p>
        </w:tc>
        <w:tc>
          <w:tcPr>
            <w:tcW w:w="7500" w:type="dxa"/>
          </w:tcPr>
          <w:p w14:paraId="5801A4F3" w14:textId="77777777" w:rsidR="00A70218" w:rsidRDefault="00A70218" w:rsidP="007E6DB2"/>
          <w:p w14:paraId="5221E54E" w14:textId="77777777" w:rsidR="00A70218" w:rsidRDefault="00A70218" w:rsidP="007E6DB2"/>
          <w:p w14:paraId="7966B1CE" w14:textId="77777777" w:rsidR="00A70218" w:rsidRDefault="00A70218" w:rsidP="007E6DB2"/>
          <w:p w14:paraId="73C02F2F" w14:textId="77777777" w:rsidR="00A70218" w:rsidRDefault="00A70218" w:rsidP="007E6DB2"/>
        </w:tc>
      </w:tr>
      <w:tr w:rsidR="00A70218" w14:paraId="4276CB8F" w14:textId="77777777" w:rsidTr="00A70218">
        <w:trPr>
          <w:jc w:val="center"/>
        </w:trPr>
        <w:tc>
          <w:tcPr>
            <w:tcW w:w="1445" w:type="dxa"/>
          </w:tcPr>
          <w:p w14:paraId="3D40C214" w14:textId="77777777" w:rsidR="00A70218" w:rsidRPr="00556DF5" w:rsidRDefault="00A70218" w:rsidP="007E6DB2">
            <w:pPr>
              <w:rPr>
                <w:b/>
                <w:color w:val="000000"/>
              </w:rPr>
            </w:pPr>
          </w:p>
        </w:tc>
        <w:tc>
          <w:tcPr>
            <w:tcW w:w="1261" w:type="dxa"/>
          </w:tcPr>
          <w:p w14:paraId="78625A12" w14:textId="77777777" w:rsidR="00A70218" w:rsidRDefault="00A70218" w:rsidP="007E6DB2">
            <w:pPr>
              <w:rPr>
                <w:rFonts w:ascii="Comic Sans MS" w:hAnsi="Comic Sans MS"/>
              </w:rPr>
            </w:pPr>
          </w:p>
          <w:p w14:paraId="70265873" w14:textId="77777777" w:rsidR="00A70218" w:rsidRPr="00F421AB" w:rsidRDefault="00A70218" w:rsidP="007E6DB2">
            <w:pPr>
              <w:rPr>
                <w:rFonts w:ascii="Comic Sans MS" w:hAnsi="Comic Sans MS"/>
              </w:rPr>
            </w:pPr>
          </w:p>
        </w:tc>
        <w:tc>
          <w:tcPr>
            <w:tcW w:w="7500" w:type="dxa"/>
          </w:tcPr>
          <w:p w14:paraId="0A1C33FC" w14:textId="77777777" w:rsidR="00A70218" w:rsidRDefault="00A70218" w:rsidP="007E6DB2"/>
          <w:p w14:paraId="7702F5ED" w14:textId="77777777" w:rsidR="00A70218" w:rsidRDefault="00A70218" w:rsidP="007E6DB2"/>
          <w:p w14:paraId="47A18BD2" w14:textId="77777777" w:rsidR="00A70218" w:rsidRDefault="00A70218" w:rsidP="007E6DB2"/>
          <w:p w14:paraId="1B7DC18C" w14:textId="77777777" w:rsidR="00A70218" w:rsidRDefault="00A70218" w:rsidP="007E6DB2"/>
        </w:tc>
      </w:tr>
      <w:tr w:rsidR="00A70218" w14:paraId="489D6C3B" w14:textId="77777777" w:rsidTr="00A70218">
        <w:trPr>
          <w:jc w:val="center"/>
        </w:trPr>
        <w:tc>
          <w:tcPr>
            <w:tcW w:w="1445" w:type="dxa"/>
          </w:tcPr>
          <w:p w14:paraId="626C1386" w14:textId="77777777" w:rsidR="00A70218" w:rsidRPr="00556DF5" w:rsidRDefault="00A70218" w:rsidP="007E6DB2">
            <w:pPr>
              <w:rPr>
                <w:b/>
                <w:color w:val="000000"/>
              </w:rPr>
            </w:pPr>
          </w:p>
        </w:tc>
        <w:tc>
          <w:tcPr>
            <w:tcW w:w="1261" w:type="dxa"/>
          </w:tcPr>
          <w:p w14:paraId="6735EF11" w14:textId="77777777" w:rsidR="00A70218" w:rsidRDefault="00A70218" w:rsidP="007E6DB2">
            <w:pPr>
              <w:rPr>
                <w:rFonts w:ascii="Comic Sans MS" w:hAnsi="Comic Sans MS"/>
              </w:rPr>
            </w:pPr>
          </w:p>
        </w:tc>
        <w:tc>
          <w:tcPr>
            <w:tcW w:w="7500" w:type="dxa"/>
          </w:tcPr>
          <w:p w14:paraId="1B2154E4" w14:textId="77777777" w:rsidR="00A70218" w:rsidRDefault="00A70218" w:rsidP="007E6DB2"/>
          <w:p w14:paraId="68C27003" w14:textId="77777777" w:rsidR="00A70218" w:rsidRDefault="00A70218" w:rsidP="007E6DB2"/>
          <w:p w14:paraId="06502458" w14:textId="77777777" w:rsidR="00A70218" w:rsidRDefault="00A70218" w:rsidP="007E6DB2"/>
          <w:p w14:paraId="4B8F041B" w14:textId="77777777" w:rsidR="00A70218" w:rsidRDefault="00A70218" w:rsidP="007E6DB2"/>
        </w:tc>
      </w:tr>
    </w:tbl>
    <w:p w14:paraId="5A4DE6E7" w14:textId="77777777" w:rsidR="00A70218" w:rsidRDefault="00A70218" w:rsidP="007E6DB2">
      <w:pPr>
        <w:pStyle w:val="NoSpacing"/>
        <w:rPr>
          <w:rFonts w:ascii="Comic Sans MS" w:hAnsi="Comic Sans MS"/>
          <w:sz w:val="20"/>
          <w:szCs w:val="20"/>
          <w:u w:val="single"/>
        </w:rPr>
      </w:pPr>
    </w:p>
    <w:p w14:paraId="79A01317" w14:textId="77777777" w:rsidR="00A70218" w:rsidRDefault="00A70218" w:rsidP="007E6DB2">
      <w:pPr>
        <w:pStyle w:val="NoSpacing"/>
        <w:rPr>
          <w:rFonts w:ascii="Comic Sans MS" w:hAnsi="Comic Sans MS"/>
          <w:sz w:val="20"/>
          <w:szCs w:val="20"/>
          <w:u w:val="single"/>
        </w:rPr>
      </w:pPr>
    </w:p>
    <w:p w14:paraId="0D095E22" w14:textId="77777777" w:rsidR="001014ED" w:rsidRPr="007E6DB2" w:rsidRDefault="008334E9" w:rsidP="007E6DB2">
      <w:pPr>
        <w:rPr>
          <w:rFonts w:cstheme="minorHAnsi"/>
          <w:b/>
          <w:bCs/>
          <w:sz w:val="32"/>
          <w:szCs w:val="32"/>
          <w:u w:val="single"/>
        </w:rPr>
      </w:pPr>
      <w:r>
        <w:rPr>
          <w:rFonts w:cstheme="minorHAnsi"/>
          <w:b/>
          <w:bCs/>
          <w:color w:val="548DD4" w:themeColor="text2" w:themeTint="99"/>
          <w:sz w:val="32"/>
          <w:szCs w:val="32"/>
          <w:u w:val="single"/>
        </w:rPr>
        <w:br w:type="page"/>
      </w:r>
      <w:r w:rsidR="001014ED" w:rsidRPr="007E6DB2">
        <w:rPr>
          <w:rFonts w:cstheme="minorHAnsi"/>
          <w:b/>
          <w:bCs/>
          <w:sz w:val="32"/>
          <w:szCs w:val="32"/>
          <w:u w:val="single"/>
        </w:rPr>
        <w:lastRenderedPageBreak/>
        <w:t xml:space="preserve">Feedback Policy Summary </w:t>
      </w:r>
    </w:p>
    <w:p w14:paraId="3B6CECBC" w14:textId="5E3E7FD7" w:rsidR="001014ED" w:rsidRPr="001014ED" w:rsidRDefault="001014ED" w:rsidP="007E6DB2">
      <w:pPr>
        <w:pBdr>
          <w:top w:val="nil"/>
          <w:left w:val="nil"/>
          <w:bottom w:val="nil"/>
          <w:right w:val="nil"/>
          <w:between w:val="nil"/>
        </w:pBdr>
        <w:spacing w:after="0" w:line="240" w:lineRule="auto"/>
        <w:jc w:val="both"/>
        <w:rPr>
          <w:rFonts w:cstheme="minorHAnsi"/>
          <w:color w:val="000000"/>
        </w:rPr>
      </w:pPr>
      <w:r w:rsidRPr="001014ED">
        <w:rPr>
          <w:rFonts w:cstheme="minorHAnsi"/>
        </w:rPr>
        <w:t xml:space="preserve">Verbal feedback ‘in the </w:t>
      </w:r>
      <w:proofErr w:type="gramStart"/>
      <w:r w:rsidR="00E7098F" w:rsidRPr="001014ED">
        <w:rPr>
          <w:rFonts w:cstheme="minorHAnsi"/>
        </w:rPr>
        <w:t>moment‘</w:t>
      </w:r>
      <w:r w:rsidR="00E7098F">
        <w:rPr>
          <w:rFonts w:cstheme="minorHAnsi"/>
        </w:rPr>
        <w:t xml:space="preserve"> </w:t>
      </w:r>
      <w:r w:rsidR="00E7098F" w:rsidRPr="001014ED">
        <w:rPr>
          <w:rFonts w:cstheme="minorHAnsi"/>
        </w:rPr>
        <w:t>will</w:t>
      </w:r>
      <w:proofErr w:type="gramEnd"/>
      <w:r w:rsidRPr="001014ED">
        <w:rPr>
          <w:rFonts w:cstheme="minorHAnsi"/>
          <w:color w:val="000000"/>
        </w:rPr>
        <w:t xml:space="preserve"> take place during the lesson – providing immediate feedback</w:t>
      </w:r>
    </w:p>
    <w:p w14:paraId="5CC2AC7B" w14:textId="77777777" w:rsidR="001014ED" w:rsidRPr="001014ED" w:rsidRDefault="001014ED" w:rsidP="007E6DB2">
      <w:pPr>
        <w:pStyle w:val="ListParagraph"/>
        <w:numPr>
          <w:ilvl w:val="0"/>
          <w:numId w:val="30"/>
        </w:numPr>
        <w:spacing w:after="280" w:line="240" w:lineRule="auto"/>
        <w:jc w:val="both"/>
        <w:rPr>
          <w:rFonts w:cstheme="minorHAnsi"/>
        </w:rPr>
      </w:pPr>
      <w:r w:rsidRPr="008B5BCA">
        <w:rPr>
          <w:rFonts w:cstheme="minorHAnsi"/>
        </w:rPr>
        <w:t xml:space="preserve">All staff in the classroom are expected to use verbal </w:t>
      </w:r>
      <w:r>
        <w:rPr>
          <w:rFonts w:cstheme="minorHAnsi"/>
        </w:rPr>
        <w:t>‘</w:t>
      </w:r>
      <w:r w:rsidRPr="008B5BCA">
        <w:rPr>
          <w:rFonts w:cstheme="minorHAnsi"/>
        </w:rPr>
        <w:t>in the moment feedback</w:t>
      </w:r>
      <w:r>
        <w:rPr>
          <w:rFonts w:cstheme="minorHAnsi"/>
        </w:rPr>
        <w:t>’</w:t>
      </w:r>
    </w:p>
    <w:p w14:paraId="335FCFC3" w14:textId="77777777" w:rsidR="001014ED" w:rsidRPr="001014ED" w:rsidRDefault="001014ED" w:rsidP="007E6DB2">
      <w:pPr>
        <w:pStyle w:val="ListParagraph"/>
        <w:numPr>
          <w:ilvl w:val="0"/>
          <w:numId w:val="30"/>
        </w:numPr>
        <w:pBdr>
          <w:top w:val="nil"/>
          <w:left w:val="nil"/>
          <w:bottom w:val="nil"/>
          <w:right w:val="nil"/>
          <w:between w:val="nil"/>
        </w:pBdr>
        <w:spacing w:after="0" w:line="240" w:lineRule="auto"/>
        <w:jc w:val="both"/>
        <w:rPr>
          <w:rFonts w:cstheme="minorHAnsi"/>
          <w:color w:val="000000"/>
        </w:rPr>
      </w:pPr>
      <w:r w:rsidRPr="001014ED">
        <w:rPr>
          <w:rFonts w:cstheme="minorHAnsi"/>
        </w:rPr>
        <w:t>Every child will receive verbal feedback on a regular basis.</w:t>
      </w:r>
    </w:p>
    <w:p w14:paraId="7DB246F3" w14:textId="77777777" w:rsidR="001014ED" w:rsidRPr="001014ED" w:rsidRDefault="001014ED" w:rsidP="007E6DB2">
      <w:pPr>
        <w:pStyle w:val="ListParagraph"/>
        <w:pBdr>
          <w:top w:val="nil"/>
          <w:left w:val="nil"/>
          <w:bottom w:val="nil"/>
          <w:right w:val="nil"/>
          <w:between w:val="nil"/>
        </w:pBdr>
        <w:spacing w:after="0" w:line="240" w:lineRule="auto"/>
        <w:jc w:val="both"/>
        <w:rPr>
          <w:rFonts w:cstheme="minorHAnsi"/>
          <w:color w:val="000000"/>
        </w:rPr>
      </w:pPr>
    </w:p>
    <w:p w14:paraId="3B58D3AF" w14:textId="77777777" w:rsidR="001014ED" w:rsidRPr="001014ED" w:rsidRDefault="001014ED" w:rsidP="007E6DB2">
      <w:pPr>
        <w:pBdr>
          <w:top w:val="nil"/>
          <w:left w:val="nil"/>
          <w:bottom w:val="nil"/>
          <w:right w:val="nil"/>
          <w:between w:val="nil"/>
        </w:pBdr>
        <w:spacing w:after="0" w:line="240" w:lineRule="auto"/>
        <w:jc w:val="both"/>
        <w:rPr>
          <w:rFonts w:cstheme="minorHAnsi"/>
          <w:color w:val="000000"/>
        </w:rPr>
      </w:pPr>
      <w:r w:rsidRPr="001014ED">
        <w:rPr>
          <w:rFonts w:cstheme="minorHAnsi"/>
          <w:color w:val="000000"/>
        </w:rPr>
        <w:t>Summative feedback will take place soon after the work has been completed and handed back as soon as possible with opportunities for the children to be guided through any corrections</w:t>
      </w:r>
      <w:r w:rsidR="00A70218">
        <w:rPr>
          <w:rFonts w:cstheme="minorHAnsi"/>
          <w:color w:val="000000"/>
        </w:rPr>
        <w:t>. This w</w:t>
      </w:r>
      <w:r w:rsidRPr="001014ED">
        <w:rPr>
          <w:rFonts w:cstheme="minorHAnsi"/>
        </w:rPr>
        <w:t>ill inform next steps in teaching and</w:t>
      </w:r>
      <w:r w:rsidR="00A70218">
        <w:rPr>
          <w:rFonts w:cstheme="minorHAnsi"/>
        </w:rPr>
        <w:t>,</w:t>
      </w:r>
      <w:r w:rsidRPr="001014ED">
        <w:rPr>
          <w:rFonts w:cstheme="minorHAnsi"/>
        </w:rPr>
        <w:t xml:space="preserve"> where needed</w:t>
      </w:r>
      <w:r w:rsidR="00A70218">
        <w:rPr>
          <w:rFonts w:cstheme="minorHAnsi"/>
        </w:rPr>
        <w:t>,</w:t>
      </w:r>
      <w:r w:rsidRPr="001014ED">
        <w:rPr>
          <w:rFonts w:cstheme="minorHAnsi"/>
        </w:rPr>
        <w:t xml:space="preserve"> a dialogue with the teacher or teaching assistant will take place to address misconceptions. </w:t>
      </w:r>
    </w:p>
    <w:p w14:paraId="59BDC0B5" w14:textId="77777777" w:rsidR="001014ED" w:rsidRDefault="001014ED" w:rsidP="007E6DB2">
      <w:pPr>
        <w:pBdr>
          <w:top w:val="nil"/>
          <w:left w:val="nil"/>
          <w:bottom w:val="nil"/>
          <w:right w:val="nil"/>
          <w:between w:val="nil"/>
        </w:pBdr>
        <w:spacing w:after="0" w:line="240" w:lineRule="auto"/>
        <w:jc w:val="both"/>
        <w:rPr>
          <w:rFonts w:cstheme="minorHAnsi"/>
          <w:color w:val="000000"/>
        </w:rPr>
      </w:pPr>
    </w:p>
    <w:p w14:paraId="5F96BB51" w14:textId="77777777" w:rsidR="00FC0FEB" w:rsidRPr="00E7098F" w:rsidRDefault="001014ED" w:rsidP="007E6DB2">
      <w:pPr>
        <w:pBdr>
          <w:top w:val="nil"/>
          <w:left w:val="nil"/>
          <w:bottom w:val="nil"/>
          <w:right w:val="nil"/>
          <w:between w:val="nil"/>
        </w:pBdr>
        <w:spacing w:after="0" w:line="240" w:lineRule="auto"/>
        <w:jc w:val="both"/>
        <w:rPr>
          <w:rFonts w:cstheme="minorHAnsi"/>
          <w:b/>
          <w:bCs/>
          <w:color w:val="000000"/>
        </w:rPr>
      </w:pPr>
      <w:r w:rsidRPr="00E7098F">
        <w:rPr>
          <w:rFonts w:cstheme="minorHAnsi"/>
          <w:b/>
          <w:bCs/>
          <w:color w:val="000000"/>
        </w:rPr>
        <w:t>Feedback forms</w:t>
      </w:r>
      <w:r w:rsidR="00A70218" w:rsidRPr="00E7098F">
        <w:rPr>
          <w:rFonts w:cstheme="minorHAnsi"/>
          <w:b/>
          <w:bCs/>
          <w:color w:val="000000"/>
        </w:rPr>
        <w:t>:</w:t>
      </w:r>
      <w:r w:rsidRPr="00E7098F">
        <w:rPr>
          <w:rFonts w:cstheme="minorHAnsi"/>
          <w:b/>
          <w:bCs/>
          <w:color w:val="000000"/>
        </w:rPr>
        <w:t xml:space="preserve"> </w:t>
      </w:r>
    </w:p>
    <w:p w14:paraId="349CEAEB" w14:textId="77777777" w:rsidR="001014ED" w:rsidRPr="00FC0FEB" w:rsidRDefault="00A70218" w:rsidP="007E6DB2">
      <w:pPr>
        <w:pStyle w:val="ListParagraph"/>
        <w:numPr>
          <w:ilvl w:val="0"/>
          <w:numId w:val="29"/>
        </w:numPr>
        <w:pBdr>
          <w:top w:val="nil"/>
          <w:left w:val="nil"/>
          <w:bottom w:val="nil"/>
          <w:right w:val="nil"/>
          <w:between w:val="nil"/>
        </w:pBdr>
        <w:spacing w:after="0" w:line="240" w:lineRule="auto"/>
        <w:ind w:left="426"/>
        <w:jc w:val="both"/>
        <w:rPr>
          <w:rFonts w:cstheme="minorHAnsi"/>
          <w:color w:val="000000"/>
        </w:rPr>
      </w:pPr>
      <w:r>
        <w:rPr>
          <w:rFonts w:cstheme="minorHAnsi"/>
          <w:color w:val="000000"/>
        </w:rPr>
        <w:t>U</w:t>
      </w:r>
      <w:r w:rsidR="008E5477" w:rsidRPr="00FC0FEB">
        <w:rPr>
          <w:rFonts w:cstheme="minorHAnsi"/>
          <w:color w:val="000000"/>
        </w:rPr>
        <w:t>sed for small group or whole class feedback</w:t>
      </w:r>
      <w:r w:rsidR="00FC0FEB" w:rsidRPr="00FC0FEB">
        <w:rPr>
          <w:rFonts w:cstheme="minorHAnsi"/>
          <w:color w:val="000000"/>
        </w:rPr>
        <w:t xml:space="preserve"> for teaching assistant </w:t>
      </w:r>
    </w:p>
    <w:p w14:paraId="02ED00B5" w14:textId="77777777" w:rsidR="00FC0FEB" w:rsidRPr="00FC0FEB" w:rsidRDefault="001014ED" w:rsidP="007E6DB2">
      <w:pPr>
        <w:pStyle w:val="ListParagraph"/>
        <w:numPr>
          <w:ilvl w:val="0"/>
          <w:numId w:val="29"/>
        </w:numPr>
        <w:pBdr>
          <w:top w:val="nil"/>
          <w:left w:val="nil"/>
          <w:bottom w:val="nil"/>
          <w:right w:val="nil"/>
          <w:between w:val="nil"/>
        </w:pBdr>
        <w:spacing w:after="0" w:line="240" w:lineRule="auto"/>
        <w:ind w:left="426"/>
        <w:jc w:val="both"/>
        <w:rPr>
          <w:rFonts w:cstheme="minorHAnsi"/>
        </w:rPr>
      </w:pPr>
      <w:r w:rsidRPr="00FC0FEB">
        <w:rPr>
          <w:rFonts w:cstheme="minorHAnsi"/>
        </w:rPr>
        <w:t>Used identifying next steps in teaching, key misconceptions, star writers and those needing further support.</w:t>
      </w:r>
    </w:p>
    <w:p w14:paraId="5940D03B" w14:textId="77777777" w:rsidR="001014ED" w:rsidRDefault="001014ED" w:rsidP="007E6DB2">
      <w:pPr>
        <w:pBdr>
          <w:top w:val="nil"/>
          <w:left w:val="nil"/>
          <w:bottom w:val="nil"/>
          <w:right w:val="nil"/>
          <w:between w:val="nil"/>
        </w:pBdr>
        <w:spacing w:after="0" w:line="240" w:lineRule="auto"/>
        <w:jc w:val="both"/>
        <w:rPr>
          <w:rFonts w:cstheme="minorHAnsi"/>
          <w:color w:val="000000"/>
        </w:rPr>
      </w:pPr>
    </w:p>
    <w:p w14:paraId="26815548" w14:textId="77777777" w:rsidR="001014ED" w:rsidRPr="001014ED" w:rsidRDefault="001014ED" w:rsidP="007E6DB2">
      <w:pPr>
        <w:pBdr>
          <w:top w:val="nil"/>
          <w:left w:val="nil"/>
          <w:bottom w:val="nil"/>
          <w:right w:val="nil"/>
          <w:between w:val="nil"/>
        </w:pBdr>
        <w:spacing w:after="0" w:line="240" w:lineRule="auto"/>
        <w:jc w:val="both"/>
        <w:rPr>
          <w:rFonts w:cstheme="minorHAnsi"/>
          <w:color w:val="000000"/>
        </w:rPr>
      </w:pPr>
      <w:r w:rsidRPr="001014ED">
        <w:rPr>
          <w:rFonts w:cstheme="minorHAnsi"/>
          <w:color w:val="000000"/>
        </w:rPr>
        <w:t>Children self- mark, peer mark and self-correct</w:t>
      </w:r>
      <w:r>
        <w:rPr>
          <w:rFonts w:cstheme="minorHAnsi"/>
          <w:color w:val="000000"/>
        </w:rPr>
        <w:t xml:space="preserve"> </w:t>
      </w:r>
      <w:r w:rsidRPr="001014ED">
        <w:rPr>
          <w:rFonts w:cstheme="minorHAnsi"/>
          <w:color w:val="000000"/>
        </w:rPr>
        <w:t>using green pens as guided by the teacher</w:t>
      </w:r>
      <w:r w:rsidR="00A70218">
        <w:rPr>
          <w:rFonts w:cstheme="minorHAnsi"/>
          <w:color w:val="000000"/>
        </w:rPr>
        <w:t>.</w:t>
      </w:r>
    </w:p>
    <w:p w14:paraId="4AB18093" w14:textId="77777777" w:rsidR="001014ED" w:rsidRPr="00060CE7" w:rsidRDefault="001014ED" w:rsidP="007E6DB2">
      <w:pPr>
        <w:pBdr>
          <w:top w:val="nil"/>
          <w:left w:val="nil"/>
          <w:bottom w:val="nil"/>
          <w:right w:val="nil"/>
          <w:between w:val="nil"/>
        </w:pBdr>
        <w:spacing w:after="0" w:line="240" w:lineRule="auto"/>
        <w:jc w:val="both"/>
        <w:rPr>
          <w:rFonts w:cstheme="minorHAnsi"/>
        </w:rPr>
      </w:pPr>
    </w:p>
    <w:p w14:paraId="169E63F1" w14:textId="77777777" w:rsidR="001014ED" w:rsidRPr="008B5BCA" w:rsidRDefault="001014ED" w:rsidP="007E6DB2">
      <w:pPr>
        <w:spacing w:after="280" w:line="240" w:lineRule="auto"/>
        <w:jc w:val="both"/>
        <w:rPr>
          <w:rFonts w:cstheme="minorHAnsi"/>
        </w:rPr>
      </w:pPr>
      <w:r w:rsidRPr="008B5BCA">
        <w:rPr>
          <w:rFonts w:cstheme="minorHAnsi"/>
        </w:rPr>
        <w:t xml:space="preserve">All feedback will be specific to the learning intention or a child’s individual target and should identify both </w:t>
      </w:r>
      <w:proofErr w:type="gramStart"/>
      <w:r w:rsidRPr="008B5BCA">
        <w:rPr>
          <w:rFonts w:cstheme="minorHAnsi"/>
        </w:rPr>
        <w:t>positives</w:t>
      </w:r>
      <w:proofErr w:type="gramEnd"/>
      <w:r w:rsidRPr="008B5BCA">
        <w:rPr>
          <w:rFonts w:cstheme="minorHAnsi"/>
        </w:rPr>
        <w:t xml:space="preserve"> and next steps so that the child has a clear understanding of how to move their learning forward. </w:t>
      </w:r>
    </w:p>
    <w:p w14:paraId="556CD48A" w14:textId="77777777" w:rsidR="001014ED" w:rsidRPr="008E5477" w:rsidRDefault="008E5477" w:rsidP="007E6DB2">
      <w:pPr>
        <w:spacing w:after="280" w:line="240" w:lineRule="auto"/>
        <w:jc w:val="both"/>
        <w:rPr>
          <w:rFonts w:cstheme="minorHAnsi"/>
          <w:color w:val="222222"/>
          <w14:textFill>
            <w14:solidFill>
              <w14:srgbClr w14:val="222222">
                <w14:lumMod w14:val="60000"/>
                <w14:lumOff w14:val="40000"/>
              </w14:srgbClr>
            </w14:solidFill>
          </w14:textFill>
        </w:rPr>
      </w:pPr>
      <w:r w:rsidRPr="008E5477">
        <w:rPr>
          <w:rFonts w:cstheme="minorHAnsi"/>
          <w:color w:val="222222"/>
        </w:rPr>
        <w:t xml:space="preserve">Teachers will look through work after each lesson and identify children who have been successful and children who have a misconception or require a feedback point. These will then be looked at with the child </w:t>
      </w:r>
      <w:proofErr w:type="gramStart"/>
      <w:r w:rsidRPr="008E5477">
        <w:rPr>
          <w:rFonts w:cstheme="minorHAnsi"/>
          <w:color w:val="222222"/>
        </w:rPr>
        <w:t>ideally</w:t>
      </w:r>
      <w:proofErr w:type="gramEnd"/>
      <w:r w:rsidRPr="008E5477">
        <w:rPr>
          <w:rFonts w:cstheme="minorHAnsi"/>
          <w:color w:val="222222"/>
        </w:rPr>
        <w:t xml:space="preserve"> the same day or alternatively, in the next lesson</w:t>
      </w:r>
      <w:r w:rsidR="008334E9">
        <w:rPr>
          <w:rFonts w:cstheme="minorHAnsi"/>
          <w:color w:val="222222"/>
        </w:rPr>
        <w:t>,</w:t>
      </w:r>
      <w:r w:rsidRPr="008E5477">
        <w:rPr>
          <w:rFonts w:cstheme="minorHAnsi"/>
          <w:color w:val="222222"/>
        </w:rPr>
        <w:t xml:space="preserve"> as part of morning work the next day</w:t>
      </w:r>
      <w:r w:rsidR="008334E9">
        <w:rPr>
          <w:rFonts w:cstheme="minorHAnsi"/>
          <w:color w:val="222222"/>
        </w:rPr>
        <w:t>,</w:t>
      </w:r>
      <w:r w:rsidRPr="008E5477">
        <w:rPr>
          <w:rFonts w:cstheme="minorHAnsi"/>
          <w:color w:val="222222"/>
        </w:rPr>
        <w:t xml:space="preserve"> or with a teaching assistant as part of an intervention. </w:t>
      </w:r>
    </w:p>
    <w:p w14:paraId="4B22909E" w14:textId="273F3302" w:rsidR="001014ED" w:rsidRPr="007E6DB2" w:rsidRDefault="001014ED" w:rsidP="007E6DB2">
      <w:pPr>
        <w:spacing w:after="0" w:line="240" w:lineRule="auto"/>
        <w:jc w:val="both"/>
        <w:rPr>
          <w:rFonts w:cstheme="minorHAnsi"/>
          <w:b/>
          <w:bCs/>
          <w:sz w:val="26"/>
          <w:szCs w:val="26"/>
        </w:rPr>
      </w:pPr>
      <w:r w:rsidRPr="007E6DB2">
        <w:rPr>
          <w:rFonts w:cstheme="minorHAnsi"/>
          <w:b/>
          <w:bCs/>
          <w:sz w:val="26"/>
          <w:szCs w:val="26"/>
        </w:rPr>
        <w:t>Codes used</w:t>
      </w:r>
      <w:r w:rsidR="007E6DB2" w:rsidRPr="007E6DB2">
        <w:rPr>
          <w:rFonts w:cstheme="minorHAnsi"/>
          <w:b/>
          <w:bCs/>
          <w:sz w:val="26"/>
          <w:szCs w:val="26"/>
        </w:rPr>
        <w:t xml:space="preserve"> </w:t>
      </w:r>
      <w:r w:rsidR="007E6DB2" w:rsidRPr="007E6DB2">
        <w:rPr>
          <w:rFonts w:cstheme="minorHAnsi"/>
          <w:b/>
          <w:bCs/>
          <w:color w:val="222222"/>
          <w:sz w:val="26"/>
          <w:szCs w:val="26"/>
        </w:rPr>
        <w:t>Years 1-6</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9100"/>
      </w:tblGrid>
      <w:tr w:rsidR="0062107B" w:rsidRPr="001014ED" w14:paraId="4DD592A8" w14:textId="77777777" w:rsidTr="007E6DB2">
        <w:trPr>
          <w:trHeight w:val="277"/>
        </w:trPr>
        <w:tc>
          <w:tcPr>
            <w:tcW w:w="1673" w:type="dxa"/>
          </w:tcPr>
          <w:p w14:paraId="21EAEC09" w14:textId="77777777" w:rsidR="008E5477" w:rsidRPr="001014ED" w:rsidRDefault="008E5477" w:rsidP="007E6DB2">
            <w:pPr>
              <w:spacing w:after="0" w:line="240" w:lineRule="auto"/>
              <w:ind w:left="103"/>
              <w:jc w:val="both"/>
              <w:rPr>
                <w:rFonts w:cstheme="minorHAnsi"/>
                <w:b/>
                <w:bCs/>
                <w:color w:val="222222"/>
              </w:rPr>
            </w:pPr>
            <w:r>
              <w:rPr>
                <w:rFonts w:cstheme="minorHAnsi"/>
                <w:b/>
                <w:bCs/>
                <w:color w:val="222222"/>
              </w:rPr>
              <w:t>VF</w:t>
            </w:r>
          </w:p>
        </w:tc>
        <w:tc>
          <w:tcPr>
            <w:tcW w:w="9100" w:type="dxa"/>
          </w:tcPr>
          <w:p w14:paraId="4C6DECDC" w14:textId="77777777" w:rsidR="008E5477" w:rsidRPr="001014ED" w:rsidRDefault="008E5477" w:rsidP="007E6DB2">
            <w:pPr>
              <w:spacing w:after="0" w:line="240" w:lineRule="auto"/>
              <w:ind w:left="229"/>
              <w:jc w:val="both"/>
              <w:rPr>
                <w:rFonts w:cstheme="minorHAnsi"/>
                <w:color w:val="222222"/>
              </w:rPr>
            </w:pPr>
            <w:r>
              <w:rPr>
                <w:rFonts w:cstheme="minorHAnsi"/>
                <w:color w:val="222222"/>
              </w:rPr>
              <w:t>Verbal feedback given</w:t>
            </w:r>
          </w:p>
        </w:tc>
      </w:tr>
      <w:tr w:rsidR="0062107B" w:rsidRPr="001014ED" w14:paraId="3FA1B74F" w14:textId="77777777" w:rsidTr="007E6DB2">
        <w:trPr>
          <w:trHeight w:val="449"/>
        </w:trPr>
        <w:tc>
          <w:tcPr>
            <w:tcW w:w="1673" w:type="dxa"/>
          </w:tcPr>
          <w:p w14:paraId="07508D24" w14:textId="77777777" w:rsidR="008E5477" w:rsidRPr="001014ED" w:rsidRDefault="008E5477" w:rsidP="007E6DB2">
            <w:pPr>
              <w:spacing w:after="0" w:line="240" w:lineRule="auto"/>
              <w:ind w:left="103"/>
              <w:jc w:val="both"/>
              <w:rPr>
                <w:rFonts w:cstheme="minorHAnsi"/>
                <w:b/>
                <w:bCs/>
                <w:color w:val="222222"/>
              </w:rPr>
            </w:pPr>
            <w:r>
              <w:rPr>
                <w:rFonts w:cstheme="minorHAnsi"/>
                <w:b/>
                <w:bCs/>
                <w:noProof/>
                <w:color w:val="222222"/>
              </w:rPr>
              <mc:AlternateContent>
                <mc:Choice Requires="wps">
                  <w:drawing>
                    <wp:anchor distT="0" distB="0" distL="114300" distR="114300" simplePos="0" relativeHeight="251658240" behindDoc="0" locked="0" layoutInCell="1" allowOverlap="1" wp14:anchorId="78DE8968" wp14:editId="0C4A63D4">
                      <wp:simplePos x="0" y="0"/>
                      <wp:positionH relativeFrom="column">
                        <wp:posOffset>435771</wp:posOffset>
                      </wp:positionH>
                      <wp:positionV relativeFrom="paragraph">
                        <wp:posOffset>29049</wp:posOffset>
                      </wp:positionV>
                      <wp:extent cx="163773" cy="232011"/>
                      <wp:effectExtent l="0" t="0" r="27305" b="15875"/>
                      <wp:wrapNone/>
                      <wp:docPr id="1034032246" name="Isosceles Triangle 1"/>
                      <wp:cNvGraphicFramePr/>
                      <a:graphic xmlns:a="http://schemas.openxmlformats.org/drawingml/2006/main">
                        <a:graphicData uri="http://schemas.microsoft.com/office/word/2010/wordprocessingShape">
                          <wps:wsp>
                            <wps:cNvSpPr/>
                            <wps:spPr>
                              <a:xfrm>
                                <a:off x="0" y="0"/>
                                <a:ext cx="163773" cy="232011"/>
                              </a:xfrm>
                              <a:prstGeom prst="triangl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2A3D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4.3pt;margin-top:2.3pt;width:12.9pt;height:1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" filled="f" strokecolor="#0a121c [484]" strokeweight="1pt"/>
                  </w:pict>
                </mc:Fallback>
              </mc:AlternateContent>
            </w:r>
          </w:p>
        </w:tc>
        <w:tc>
          <w:tcPr>
            <w:tcW w:w="9100" w:type="dxa"/>
          </w:tcPr>
          <w:p w14:paraId="38436111" w14:textId="77777777" w:rsidR="008E5477" w:rsidRDefault="008E5477" w:rsidP="007E6DB2">
            <w:pPr>
              <w:spacing w:after="0" w:line="240" w:lineRule="auto"/>
              <w:ind w:left="229"/>
              <w:jc w:val="both"/>
              <w:rPr>
                <w:rFonts w:cstheme="minorHAnsi"/>
                <w:color w:val="222222"/>
              </w:rPr>
            </w:pPr>
            <w:proofErr w:type="gramStart"/>
            <w:r>
              <w:rPr>
                <w:rFonts w:cstheme="minorHAnsi"/>
                <w:color w:val="222222"/>
              </w:rPr>
              <w:t>T</w:t>
            </w:r>
            <w:r w:rsidRPr="008E5477">
              <w:rPr>
                <w:rFonts w:cstheme="minorHAnsi"/>
                <w:color w:val="222222"/>
              </w:rPr>
              <w:t>riangle  system</w:t>
            </w:r>
            <w:proofErr w:type="gramEnd"/>
            <w:r w:rsidRPr="008E5477">
              <w:rPr>
                <w:rFonts w:cstheme="minorHAnsi"/>
                <w:color w:val="222222"/>
              </w:rPr>
              <w:t xml:space="preserve"> used to indicate children’s progress against the learning intention</w:t>
            </w:r>
          </w:p>
          <w:p w14:paraId="0BEF8B7E" w14:textId="77777777" w:rsidR="008E5477" w:rsidRPr="008E5477" w:rsidRDefault="008E5477" w:rsidP="007E6DB2">
            <w:pPr>
              <w:pStyle w:val="ListParagraph"/>
              <w:numPr>
                <w:ilvl w:val="0"/>
                <w:numId w:val="18"/>
              </w:numPr>
              <w:spacing w:after="0" w:line="240" w:lineRule="auto"/>
              <w:jc w:val="both"/>
              <w:rPr>
                <w:rFonts w:cstheme="minorHAnsi"/>
                <w:color w:val="222222"/>
              </w:rPr>
            </w:pPr>
            <w:r w:rsidRPr="008E5477">
              <w:rPr>
                <w:rFonts w:cstheme="minorHAnsi"/>
                <w:color w:val="222222"/>
              </w:rPr>
              <w:t>A full triangle indicates the learning intention has been met</w:t>
            </w:r>
          </w:p>
          <w:p w14:paraId="7FC70ABB" w14:textId="1EBB310D" w:rsidR="008E5477" w:rsidRDefault="008E5477" w:rsidP="007E6DB2">
            <w:pPr>
              <w:pStyle w:val="ListParagraph"/>
              <w:numPr>
                <w:ilvl w:val="0"/>
                <w:numId w:val="18"/>
              </w:numPr>
              <w:spacing w:after="0" w:line="240" w:lineRule="auto"/>
              <w:jc w:val="both"/>
              <w:rPr>
                <w:rFonts w:cstheme="minorHAnsi"/>
                <w:color w:val="222222"/>
              </w:rPr>
            </w:pPr>
            <w:r w:rsidRPr="008E5477">
              <w:rPr>
                <w:rFonts w:cstheme="minorHAnsi"/>
                <w:color w:val="222222"/>
              </w:rPr>
              <w:t xml:space="preserve">A half triangle indicates the learning intention is partially met </w:t>
            </w:r>
          </w:p>
          <w:p w14:paraId="11F39D59" w14:textId="0E558050" w:rsidR="008E5477" w:rsidRPr="008E5477" w:rsidRDefault="008E5477" w:rsidP="007E6DB2">
            <w:pPr>
              <w:pStyle w:val="ListParagraph"/>
              <w:numPr>
                <w:ilvl w:val="0"/>
                <w:numId w:val="18"/>
              </w:numPr>
              <w:spacing w:after="0" w:line="240" w:lineRule="auto"/>
              <w:jc w:val="both"/>
              <w:rPr>
                <w:rFonts w:cstheme="minorHAnsi"/>
                <w:color w:val="222222"/>
              </w:rPr>
            </w:pPr>
            <w:r w:rsidRPr="008E5477">
              <w:rPr>
                <w:rFonts w:cstheme="minorHAnsi"/>
                <w:color w:val="222222"/>
              </w:rPr>
              <w:t>A line indicates the learning intention has not been met</w:t>
            </w:r>
          </w:p>
        </w:tc>
      </w:tr>
      <w:tr w:rsidR="0062107B" w:rsidRPr="001014ED" w14:paraId="4D35E78D" w14:textId="77777777" w:rsidTr="007E6DB2">
        <w:trPr>
          <w:trHeight w:val="169"/>
        </w:trPr>
        <w:tc>
          <w:tcPr>
            <w:tcW w:w="1673" w:type="dxa"/>
          </w:tcPr>
          <w:p w14:paraId="6AC9B6F8" w14:textId="77777777" w:rsidR="008E5477" w:rsidRDefault="008E5477" w:rsidP="007E6DB2">
            <w:pPr>
              <w:spacing w:after="0" w:line="240" w:lineRule="auto"/>
              <w:ind w:left="103"/>
              <w:jc w:val="both"/>
              <w:rPr>
                <w:rFonts w:cstheme="minorHAnsi"/>
                <w:b/>
                <w:bCs/>
                <w:noProof/>
                <w:color w:val="222222"/>
              </w:rPr>
            </w:pPr>
            <w:r>
              <w:rPr>
                <w:rFonts w:cstheme="minorHAnsi"/>
                <w:b/>
                <w:bCs/>
                <w:noProof/>
                <w:color w:val="222222"/>
              </w:rPr>
              <w:t>S</w:t>
            </w:r>
          </w:p>
        </w:tc>
        <w:tc>
          <w:tcPr>
            <w:tcW w:w="9100" w:type="dxa"/>
          </w:tcPr>
          <w:p w14:paraId="577D28FA" w14:textId="77777777" w:rsidR="008E5477" w:rsidRDefault="007B230F" w:rsidP="007E6DB2">
            <w:pPr>
              <w:spacing w:after="0" w:line="240" w:lineRule="auto"/>
              <w:ind w:left="229"/>
              <w:jc w:val="both"/>
              <w:rPr>
                <w:rFonts w:cstheme="minorHAnsi"/>
                <w:color w:val="222222"/>
              </w:rPr>
            </w:pPr>
            <w:r>
              <w:rPr>
                <w:rFonts w:cstheme="minorHAnsi"/>
                <w:color w:val="222222"/>
              </w:rPr>
              <w:t>W</w:t>
            </w:r>
            <w:r w:rsidR="00FC0FEB" w:rsidRPr="008B5BCA">
              <w:rPr>
                <w:rFonts w:cstheme="minorHAnsi"/>
                <w:color w:val="222222"/>
              </w:rPr>
              <w:t>ork was supported by an adult.</w:t>
            </w:r>
          </w:p>
        </w:tc>
      </w:tr>
      <w:tr w:rsidR="0062107B" w:rsidRPr="001014ED" w14:paraId="34ECECD0" w14:textId="77777777" w:rsidTr="007E6DB2">
        <w:trPr>
          <w:trHeight w:val="187"/>
        </w:trPr>
        <w:tc>
          <w:tcPr>
            <w:tcW w:w="1673" w:type="dxa"/>
          </w:tcPr>
          <w:p w14:paraId="6350661E" w14:textId="77777777" w:rsidR="008E5477" w:rsidRDefault="008E5477" w:rsidP="007E6DB2">
            <w:pPr>
              <w:spacing w:after="0" w:line="240" w:lineRule="auto"/>
              <w:ind w:left="103"/>
              <w:jc w:val="both"/>
              <w:rPr>
                <w:rFonts w:cstheme="minorHAnsi"/>
                <w:b/>
                <w:bCs/>
                <w:noProof/>
                <w:color w:val="222222"/>
              </w:rPr>
            </w:pPr>
            <w:r>
              <w:rPr>
                <w:rFonts w:cstheme="minorHAnsi"/>
                <w:b/>
                <w:bCs/>
                <w:noProof/>
                <w:color w:val="222222"/>
              </w:rPr>
              <w:t>I</w:t>
            </w:r>
          </w:p>
        </w:tc>
        <w:tc>
          <w:tcPr>
            <w:tcW w:w="9100" w:type="dxa"/>
          </w:tcPr>
          <w:p w14:paraId="1E6A7A39" w14:textId="77777777" w:rsidR="008E5477" w:rsidRPr="008E5477" w:rsidRDefault="00FC0FEB" w:rsidP="007E6DB2">
            <w:pPr>
              <w:spacing w:after="0" w:line="240" w:lineRule="auto"/>
              <w:ind w:left="191"/>
              <w:jc w:val="both"/>
              <w:rPr>
                <w:rFonts w:cstheme="minorHAnsi"/>
                <w:bCs/>
                <w:color w:val="0070C0"/>
                <w:sz w:val="28"/>
                <w:szCs w:val="28"/>
                <w:u w:val="single"/>
                <w14:textFill>
                  <w14:solidFill>
                    <w14:srgbClr w14:val="0070C0">
                      <w14:lumMod w14:val="60000"/>
                      <w14:lumOff w14:val="40000"/>
                    </w14:srgbClr>
                  </w14:solidFill>
                </w14:textFill>
              </w:rPr>
            </w:pPr>
            <w:r>
              <w:rPr>
                <w:rFonts w:cstheme="minorHAnsi"/>
              </w:rPr>
              <w:t>For p</w:t>
            </w:r>
            <w:r w:rsidR="008E5477">
              <w:rPr>
                <w:rFonts w:cstheme="minorHAnsi"/>
              </w:rPr>
              <w:t>upils on the SEN register</w:t>
            </w:r>
            <w:r>
              <w:rPr>
                <w:rFonts w:cstheme="minorHAnsi"/>
              </w:rPr>
              <w:t xml:space="preserve"> only </w:t>
            </w:r>
            <w:r w:rsidR="008E5477" w:rsidRPr="008B5BCA">
              <w:rPr>
                <w:rFonts w:cstheme="minorHAnsi"/>
                <w:color w:val="222222"/>
              </w:rPr>
              <w:t xml:space="preserve">work was completed independently </w:t>
            </w:r>
          </w:p>
        </w:tc>
      </w:tr>
      <w:tr w:rsidR="0062107B" w:rsidRPr="001014ED" w14:paraId="479AF793" w14:textId="77777777" w:rsidTr="007E6DB2">
        <w:trPr>
          <w:trHeight w:val="56"/>
        </w:trPr>
        <w:tc>
          <w:tcPr>
            <w:tcW w:w="1673" w:type="dxa"/>
          </w:tcPr>
          <w:p w14:paraId="1CBF4BD8" w14:textId="77777777" w:rsidR="008E5477" w:rsidRPr="001014ED" w:rsidRDefault="008E5477" w:rsidP="007E6DB2">
            <w:pPr>
              <w:spacing w:after="0" w:line="240" w:lineRule="auto"/>
              <w:ind w:left="103"/>
              <w:jc w:val="both"/>
              <w:rPr>
                <w:rFonts w:cstheme="minorHAnsi"/>
                <w:b/>
                <w:bCs/>
                <w:color w:val="222222"/>
              </w:rPr>
            </w:pPr>
            <w:r w:rsidRPr="001014ED">
              <w:rPr>
                <w:rFonts w:cstheme="minorHAnsi"/>
                <w:b/>
                <w:bCs/>
                <w:color w:val="222222"/>
              </w:rPr>
              <w:t>O</w:t>
            </w:r>
          </w:p>
        </w:tc>
        <w:tc>
          <w:tcPr>
            <w:tcW w:w="9100" w:type="dxa"/>
          </w:tcPr>
          <w:p w14:paraId="71CD5A15" w14:textId="77777777" w:rsidR="008E5477" w:rsidRPr="001014ED" w:rsidRDefault="007B230F" w:rsidP="007E6DB2">
            <w:pPr>
              <w:spacing w:after="0" w:line="240" w:lineRule="auto"/>
              <w:ind w:left="229"/>
              <w:jc w:val="both"/>
              <w:rPr>
                <w:rFonts w:cstheme="minorHAnsi"/>
                <w:color w:val="222222"/>
              </w:rPr>
            </w:pPr>
            <w:r>
              <w:rPr>
                <w:rFonts w:cstheme="minorHAnsi"/>
                <w:color w:val="222222"/>
              </w:rPr>
              <w:t>I</w:t>
            </w:r>
            <w:r w:rsidR="008E5477" w:rsidRPr="001014ED">
              <w:rPr>
                <w:rFonts w:cstheme="minorHAnsi"/>
                <w:color w:val="222222"/>
              </w:rPr>
              <w:t>ndicates missing punctuation e.g. full stops, inverted commas, apostrophes, commas etc.</w:t>
            </w:r>
          </w:p>
        </w:tc>
      </w:tr>
      <w:tr w:rsidR="0062107B" w:rsidRPr="001014ED" w14:paraId="2D7F949A" w14:textId="77777777" w:rsidTr="007E6DB2">
        <w:trPr>
          <w:trHeight w:val="388"/>
        </w:trPr>
        <w:tc>
          <w:tcPr>
            <w:tcW w:w="1673" w:type="dxa"/>
          </w:tcPr>
          <w:p w14:paraId="18411924" w14:textId="4DC34688" w:rsidR="00E7002B" w:rsidRPr="00E7098F" w:rsidRDefault="001014ED" w:rsidP="007E6DB2">
            <w:pPr>
              <w:spacing w:after="0" w:line="240" w:lineRule="auto"/>
              <w:ind w:left="103"/>
              <w:jc w:val="both"/>
              <w:rPr>
                <w:rFonts w:cstheme="minorHAnsi"/>
                <w:b/>
                <w:bCs/>
                <w:sz w:val="20"/>
                <w:szCs w:val="20"/>
              </w:rPr>
            </w:pPr>
            <w:r w:rsidRPr="00E7098F">
              <w:rPr>
                <w:rFonts w:cstheme="minorHAnsi"/>
                <w:b/>
                <w:bCs/>
                <w:sz w:val="20"/>
                <w:szCs w:val="20"/>
              </w:rPr>
              <w:t>Sp.</w:t>
            </w:r>
            <w:r w:rsidR="00E7098F">
              <w:rPr>
                <w:rFonts w:cstheme="minorHAnsi"/>
                <w:b/>
                <w:bCs/>
                <w:sz w:val="20"/>
                <w:szCs w:val="20"/>
              </w:rPr>
              <w:t xml:space="preserve">           </w:t>
            </w:r>
            <w:r w:rsidR="00E7002B" w:rsidRPr="00E7098F">
              <w:rPr>
                <w:rFonts w:cstheme="minorHAnsi"/>
                <w:b/>
                <w:bCs/>
                <w:sz w:val="20"/>
                <w:szCs w:val="20"/>
              </w:rPr>
              <w:t>or</w:t>
            </w:r>
          </w:p>
          <w:p w14:paraId="146E453C" w14:textId="77777777" w:rsidR="00E7002B" w:rsidRPr="001014ED" w:rsidRDefault="00E7002B" w:rsidP="007E6DB2">
            <w:pPr>
              <w:spacing w:after="0" w:line="240" w:lineRule="auto"/>
              <w:ind w:left="103"/>
              <w:jc w:val="both"/>
              <w:rPr>
                <w:rFonts w:cstheme="minorHAnsi"/>
                <w:b/>
                <w:bCs/>
              </w:rPr>
            </w:pPr>
            <w:r w:rsidRPr="00E7098F">
              <w:rPr>
                <w:rFonts w:cstheme="minorHAnsi"/>
                <w:b/>
                <w:bCs/>
                <w:sz w:val="20"/>
                <w:szCs w:val="20"/>
              </w:rPr>
              <w:t>highlighting</w:t>
            </w:r>
          </w:p>
        </w:tc>
        <w:tc>
          <w:tcPr>
            <w:tcW w:w="9100" w:type="dxa"/>
          </w:tcPr>
          <w:p w14:paraId="6562C964" w14:textId="5B2C38D5" w:rsidR="001014ED" w:rsidRPr="001014ED" w:rsidRDefault="001014ED" w:rsidP="007E6DB2">
            <w:pPr>
              <w:spacing w:after="0" w:line="240" w:lineRule="auto"/>
              <w:ind w:left="229"/>
              <w:jc w:val="both"/>
              <w:rPr>
                <w:rFonts w:cstheme="minorHAnsi"/>
              </w:rPr>
            </w:pPr>
            <w:r w:rsidRPr="001014ED">
              <w:rPr>
                <w:rFonts w:cstheme="minorHAnsi"/>
              </w:rPr>
              <w:t>Written in the margin indicates a spelling on that line of work needs correcting</w:t>
            </w:r>
          </w:p>
        </w:tc>
      </w:tr>
      <w:tr w:rsidR="0062107B" w:rsidRPr="001014ED" w14:paraId="41BA2DE9" w14:textId="77777777" w:rsidTr="007E6DB2">
        <w:trPr>
          <w:trHeight w:val="296"/>
        </w:trPr>
        <w:tc>
          <w:tcPr>
            <w:tcW w:w="1673" w:type="dxa"/>
          </w:tcPr>
          <w:p w14:paraId="16280F73" w14:textId="77777777" w:rsidR="001014ED" w:rsidRPr="001014ED" w:rsidRDefault="001014ED" w:rsidP="007E6DB2">
            <w:pPr>
              <w:spacing w:after="0" w:line="240" w:lineRule="auto"/>
              <w:ind w:left="103"/>
              <w:jc w:val="both"/>
              <w:rPr>
                <w:rFonts w:cstheme="minorHAnsi"/>
                <w:b/>
                <w:bCs/>
              </w:rPr>
            </w:pPr>
            <w:r w:rsidRPr="001014ED">
              <w:rPr>
                <w:rFonts w:cstheme="minorHAnsi"/>
                <w:b/>
                <w:bCs/>
              </w:rPr>
              <w:t>___</w:t>
            </w:r>
          </w:p>
        </w:tc>
        <w:tc>
          <w:tcPr>
            <w:tcW w:w="9100" w:type="dxa"/>
          </w:tcPr>
          <w:p w14:paraId="19E57A3C" w14:textId="77777777" w:rsidR="001014ED" w:rsidRPr="001014ED" w:rsidRDefault="007B230F" w:rsidP="007E6DB2">
            <w:pPr>
              <w:spacing w:after="0" w:line="240" w:lineRule="auto"/>
              <w:ind w:left="229"/>
              <w:jc w:val="both"/>
              <w:rPr>
                <w:rFonts w:cstheme="minorHAnsi"/>
              </w:rPr>
            </w:pPr>
            <w:r>
              <w:rPr>
                <w:rFonts w:cstheme="minorHAnsi"/>
              </w:rPr>
              <w:t>A</w:t>
            </w:r>
            <w:r w:rsidR="001014ED" w:rsidRPr="001014ED">
              <w:rPr>
                <w:rFonts w:cstheme="minorHAnsi"/>
              </w:rPr>
              <w:t xml:space="preserve"> capital letter is missing or not needed</w:t>
            </w:r>
          </w:p>
        </w:tc>
      </w:tr>
      <w:tr w:rsidR="0062107B" w:rsidRPr="001014ED" w14:paraId="23ABAB21" w14:textId="77777777" w:rsidTr="007E6DB2">
        <w:trPr>
          <w:trHeight w:val="233"/>
        </w:trPr>
        <w:tc>
          <w:tcPr>
            <w:tcW w:w="1673" w:type="dxa"/>
          </w:tcPr>
          <w:p w14:paraId="6FFC0BEB" w14:textId="77777777" w:rsidR="001014ED" w:rsidRDefault="001014ED" w:rsidP="007E6DB2">
            <w:pPr>
              <w:spacing w:after="0" w:line="240" w:lineRule="auto"/>
              <w:ind w:left="103"/>
              <w:jc w:val="both"/>
              <w:rPr>
                <w:rFonts w:cstheme="minorHAnsi"/>
                <w:b/>
                <w:bCs/>
              </w:rPr>
            </w:pPr>
            <w:r w:rsidRPr="001014ED">
              <w:rPr>
                <w:rFonts w:cstheme="minorHAnsi"/>
                <w:b/>
                <w:bCs/>
              </w:rPr>
              <w:t>Sense/tense?</w:t>
            </w:r>
          </w:p>
          <w:p w14:paraId="33622FC2" w14:textId="77777777" w:rsidR="00E7002B" w:rsidRDefault="00E7002B" w:rsidP="007E6DB2">
            <w:pPr>
              <w:spacing w:after="0" w:line="240" w:lineRule="auto"/>
              <w:ind w:left="103"/>
              <w:jc w:val="both"/>
              <w:rPr>
                <w:rFonts w:cstheme="minorHAnsi"/>
                <w:b/>
                <w:bCs/>
              </w:rPr>
            </w:pPr>
            <w:r>
              <w:rPr>
                <w:rFonts w:cstheme="minorHAnsi"/>
                <w:b/>
                <w:bCs/>
              </w:rPr>
              <w:t xml:space="preserve">or </w:t>
            </w:r>
          </w:p>
          <w:p w14:paraId="58CEE2D7" w14:textId="77777777" w:rsidR="00E7002B" w:rsidRPr="001014ED" w:rsidRDefault="00E7002B" w:rsidP="007E6DB2">
            <w:pPr>
              <w:spacing w:after="0" w:line="240" w:lineRule="auto"/>
              <w:ind w:left="103"/>
              <w:jc w:val="both"/>
              <w:rPr>
                <w:rFonts w:cstheme="minorHAnsi"/>
                <w:b/>
                <w:bCs/>
              </w:rPr>
            </w:pPr>
            <w:r>
              <w:rPr>
                <w:rFonts w:cstheme="minorHAnsi"/>
                <w:b/>
                <w:bCs/>
                <w:noProof/>
              </w:rPr>
              <mc:AlternateContent>
                <mc:Choice Requires="wpi">
                  <w:drawing>
                    <wp:anchor distT="0" distB="0" distL="114300" distR="114300" simplePos="0" relativeHeight="251668480" behindDoc="0" locked="0" layoutInCell="1" allowOverlap="1" wp14:anchorId="1CE47809" wp14:editId="03DDB7B5">
                      <wp:simplePos x="0" y="0"/>
                      <wp:positionH relativeFrom="column">
                        <wp:posOffset>162560</wp:posOffset>
                      </wp:positionH>
                      <wp:positionV relativeFrom="paragraph">
                        <wp:posOffset>45389</wp:posOffset>
                      </wp:positionV>
                      <wp:extent cx="606591" cy="82108"/>
                      <wp:effectExtent l="38100" t="57150" r="3175" b="51435"/>
                      <wp:wrapNone/>
                      <wp:docPr id="774645841"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606591" cy="82108"/>
                            </w14:xfrm>
                          </w14:contentPart>
                        </a:graphicData>
                      </a:graphic>
                      <wp14:sizeRelH relativeFrom="margin">
                        <wp14:pctWidth>0</wp14:pctWidth>
                      </wp14:sizeRelH>
                      <wp14:sizeRelV relativeFrom="margin">
                        <wp14:pctHeight>0</wp14:pctHeight>
                      </wp14:sizeRelV>
                    </wp:anchor>
                  </w:drawing>
                </mc:Choice>
                <mc:Fallback>
                  <w:pict>
                    <v:shape w14:anchorId="071738F5" id="Ink 4" o:spid="_x0000_s1026" type="#_x0000_t75" style="position:absolute;margin-left:12.1pt;margin-top:2.85pt;width:49.15pt;height: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">
                      <v:imagedata r:id="rId11" o:title=""/>
                    </v:shape>
                  </w:pict>
                </mc:Fallback>
              </mc:AlternateContent>
            </w:r>
          </w:p>
        </w:tc>
        <w:tc>
          <w:tcPr>
            <w:tcW w:w="9100" w:type="dxa"/>
          </w:tcPr>
          <w:p w14:paraId="13E1493F" w14:textId="77777777" w:rsidR="001014ED" w:rsidRPr="001014ED" w:rsidRDefault="007B230F" w:rsidP="007E6DB2">
            <w:pPr>
              <w:spacing w:after="0" w:line="240" w:lineRule="auto"/>
              <w:ind w:left="229"/>
              <w:jc w:val="both"/>
              <w:rPr>
                <w:rFonts w:cstheme="minorHAnsi"/>
              </w:rPr>
            </w:pPr>
            <w:r>
              <w:rPr>
                <w:rFonts w:cstheme="minorHAnsi"/>
              </w:rPr>
              <w:t>W</w:t>
            </w:r>
            <w:r w:rsidR="001014ED" w:rsidRPr="001014ED">
              <w:rPr>
                <w:rFonts w:cstheme="minorHAnsi"/>
              </w:rPr>
              <w:t>ritten in the margin indicates that the sentence needs checking</w:t>
            </w:r>
          </w:p>
        </w:tc>
      </w:tr>
      <w:tr w:rsidR="0062107B" w:rsidRPr="001014ED" w14:paraId="70098FA8" w14:textId="77777777" w:rsidTr="007E6DB2">
        <w:trPr>
          <w:trHeight w:val="325"/>
        </w:trPr>
        <w:tc>
          <w:tcPr>
            <w:tcW w:w="1673" w:type="dxa"/>
          </w:tcPr>
          <w:p w14:paraId="202B7322" w14:textId="77777777" w:rsidR="001014ED" w:rsidRPr="001014ED" w:rsidRDefault="001014ED" w:rsidP="007E6DB2">
            <w:pPr>
              <w:spacing w:after="0" w:line="240" w:lineRule="auto"/>
              <w:ind w:left="103"/>
              <w:jc w:val="both"/>
              <w:rPr>
                <w:rFonts w:cstheme="minorHAnsi"/>
                <w:b/>
                <w:bCs/>
              </w:rPr>
            </w:pPr>
            <w:r w:rsidRPr="001014ED">
              <w:rPr>
                <w:rFonts w:cstheme="minorHAnsi"/>
                <w:b/>
                <w:bCs/>
              </w:rPr>
              <w:t>*</w:t>
            </w:r>
          </w:p>
        </w:tc>
        <w:tc>
          <w:tcPr>
            <w:tcW w:w="9100" w:type="dxa"/>
          </w:tcPr>
          <w:p w14:paraId="3DECA69C" w14:textId="77777777" w:rsidR="001014ED" w:rsidRPr="001014ED" w:rsidRDefault="001014ED" w:rsidP="007E6DB2">
            <w:pPr>
              <w:spacing w:after="0" w:line="240" w:lineRule="auto"/>
              <w:jc w:val="both"/>
              <w:rPr>
                <w:rFonts w:cstheme="minorHAnsi"/>
              </w:rPr>
            </w:pPr>
            <w:r w:rsidRPr="001014ED">
              <w:rPr>
                <w:rFonts w:cstheme="minorHAnsi"/>
              </w:rPr>
              <w:t xml:space="preserve"> </w:t>
            </w:r>
            <w:r w:rsidR="00A70218">
              <w:rPr>
                <w:rFonts w:cstheme="minorHAnsi"/>
              </w:rPr>
              <w:t>S</w:t>
            </w:r>
            <w:r w:rsidRPr="001014ED">
              <w:rPr>
                <w:rFonts w:cstheme="minorHAnsi"/>
              </w:rPr>
              <w:t>tar at the bottom of the page may indicate a suggestion or something to add to the piece of work</w:t>
            </w:r>
          </w:p>
        </w:tc>
      </w:tr>
    </w:tbl>
    <w:p w14:paraId="05C38C77" w14:textId="77777777" w:rsidR="001014ED" w:rsidRPr="001014ED" w:rsidRDefault="001014ED" w:rsidP="007E6DB2">
      <w:pPr>
        <w:spacing w:after="0" w:line="240" w:lineRule="auto"/>
        <w:jc w:val="both"/>
        <w:rPr>
          <w:rFonts w:cstheme="minorHAnsi"/>
        </w:rPr>
      </w:pPr>
      <w:r w:rsidRPr="001014ED">
        <w:rPr>
          <w:rFonts w:cstheme="minorHAnsi"/>
        </w:rPr>
        <w:t xml:space="preserve"> </w:t>
      </w:r>
    </w:p>
    <w:p w14:paraId="39F06F46" w14:textId="77777777" w:rsidR="00A70218" w:rsidRPr="007E6DB2" w:rsidRDefault="00A70218" w:rsidP="007E6DB2">
      <w:pPr>
        <w:spacing w:after="0" w:line="240" w:lineRule="auto"/>
        <w:jc w:val="both"/>
        <w:rPr>
          <w:rFonts w:cstheme="minorHAnsi"/>
          <w:b/>
          <w:bCs/>
        </w:rPr>
      </w:pPr>
      <w:r w:rsidRPr="007E6DB2">
        <w:rPr>
          <w:rFonts w:cstheme="minorHAnsi"/>
          <w:b/>
          <w:bCs/>
        </w:rPr>
        <w:t xml:space="preserve">Key Stage 1  </w:t>
      </w:r>
    </w:p>
    <w:p w14:paraId="57E99331" w14:textId="77777777" w:rsidR="00A70218" w:rsidRPr="007E6DB2" w:rsidRDefault="00A70218" w:rsidP="007E6DB2">
      <w:pPr>
        <w:spacing w:after="0" w:line="240" w:lineRule="auto"/>
        <w:jc w:val="both"/>
        <w:rPr>
          <w:rFonts w:cstheme="minorHAnsi"/>
        </w:rPr>
      </w:pPr>
      <w:r w:rsidRPr="007E6DB2">
        <w:rPr>
          <w:rFonts w:cstheme="minorHAnsi"/>
        </w:rPr>
        <w:t xml:space="preserve">High frequency spellings that are </w:t>
      </w:r>
      <w:proofErr w:type="gramStart"/>
      <w:r w:rsidRPr="007E6DB2">
        <w:rPr>
          <w:rFonts w:cstheme="minorHAnsi"/>
        </w:rPr>
        <w:t>spelt</w:t>
      </w:r>
      <w:proofErr w:type="gramEnd"/>
      <w:r w:rsidRPr="007E6DB2">
        <w:rPr>
          <w:rFonts w:cstheme="minorHAnsi"/>
        </w:rPr>
        <w:t xml:space="preserve"> incorrectly will be highlighted and children will </w:t>
      </w:r>
      <w:proofErr w:type="spellStart"/>
      <w:r w:rsidRPr="007E6DB2">
        <w:rPr>
          <w:rFonts w:cstheme="minorHAnsi"/>
        </w:rPr>
        <w:t>practise</w:t>
      </w:r>
      <w:proofErr w:type="spellEnd"/>
      <w:r w:rsidRPr="007E6DB2">
        <w:rPr>
          <w:rFonts w:cstheme="minorHAnsi"/>
        </w:rPr>
        <w:t xml:space="preserve"> these with an adult in green pen. For other words that have been spelt phonetically plausibly, but that the teacher feels the children could correct, the incorrect grapheme will be highlighted, and children will self- correct with a green pen in the next lesson; as part of morning work the next day; or with a teaching assistant as part of an intervention.</w:t>
      </w:r>
    </w:p>
    <w:p w14:paraId="36C09292" w14:textId="77777777" w:rsidR="00A70218" w:rsidRPr="007E6DB2" w:rsidRDefault="00A70218" w:rsidP="007E6DB2">
      <w:pPr>
        <w:spacing w:after="0" w:line="240" w:lineRule="auto"/>
        <w:jc w:val="both"/>
        <w:rPr>
          <w:rFonts w:cstheme="minorHAnsi"/>
        </w:rPr>
      </w:pPr>
    </w:p>
    <w:p w14:paraId="14C3C7BA" w14:textId="77777777" w:rsidR="00A70218" w:rsidRPr="007E6DB2" w:rsidRDefault="00A70218" w:rsidP="007E6DB2">
      <w:pPr>
        <w:spacing w:after="0" w:line="240" w:lineRule="auto"/>
        <w:jc w:val="both"/>
        <w:rPr>
          <w:rFonts w:cstheme="minorHAnsi"/>
          <w:b/>
          <w:bCs/>
        </w:rPr>
      </w:pPr>
      <w:r w:rsidRPr="007E6DB2">
        <w:rPr>
          <w:rFonts w:cstheme="minorHAnsi"/>
          <w:b/>
          <w:bCs/>
        </w:rPr>
        <w:t xml:space="preserve">Key Stage 2 </w:t>
      </w:r>
    </w:p>
    <w:p w14:paraId="35D1F87F" w14:textId="77777777" w:rsidR="001014ED" w:rsidRPr="007E6DB2" w:rsidRDefault="00A70218" w:rsidP="007E6DB2">
      <w:pPr>
        <w:spacing w:line="240" w:lineRule="auto"/>
        <w:jc w:val="both"/>
        <w:rPr>
          <w:rFonts w:cstheme="minorHAnsi"/>
        </w:rPr>
      </w:pPr>
      <w:r w:rsidRPr="007E6DB2">
        <w:rPr>
          <w:rFonts w:cstheme="minorHAnsi"/>
        </w:rPr>
        <w:t>Spellings that appear in the previous phases’ Common Exception Words list will be corrected by children (KS1 words in Y3/4, KS1 and Y3/4 words in Y5/6)</w:t>
      </w:r>
      <w:r w:rsidR="008334E9" w:rsidRPr="007E6DB2">
        <w:rPr>
          <w:rFonts w:cstheme="minorHAnsi"/>
        </w:rPr>
        <w:t>.</w:t>
      </w:r>
      <w:r w:rsidRPr="007E6DB2">
        <w:rPr>
          <w:rFonts w:cstheme="minorHAnsi"/>
        </w:rPr>
        <w:t xml:space="preserve"> Where children have </w:t>
      </w:r>
      <w:proofErr w:type="gramStart"/>
      <w:r w:rsidRPr="007E6DB2">
        <w:rPr>
          <w:rFonts w:cstheme="minorHAnsi"/>
        </w:rPr>
        <w:t>made an attempt</w:t>
      </w:r>
      <w:proofErr w:type="gramEnd"/>
      <w:r w:rsidRPr="007E6DB2">
        <w:rPr>
          <w:rFonts w:cstheme="minorHAnsi"/>
        </w:rPr>
        <w:t xml:space="preserve"> to spell an ambitious word but chosen the wrong graphemes, the incorrect grapheme will be highlighted, and children will self- correct with a green pen in the next lesson; as part of morning work the next day; or with a teaching assistant as part of an intervention.</w:t>
      </w:r>
    </w:p>
    <w:p w14:paraId="5336F661" w14:textId="77777777" w:rsidR="008334E9" w:rsidRPr="007E6DB2" w:rsidRDefault="008334E9" w:rsidP="007E6DB2">
      <w:pPr>
        <w:spacing w:after="0" w:line="240" w:lineRule="auto"/>
        <w:jc w:val="both"/>
        <w:rPr>
          <w:rFonts w:cstheme="minorHAnsi"/>
          <w:b/>
          <w:sz w:val="24"/>
          <w:szCs w:val="24"/>
        </w:rPr>
      </w:pPr>
      <w:proofErr w:type="spellStart"/>
      <w:r w:rsidRPr="007E6DB2">
        <w:rPr>
          <w:rFonts w:cstheme="minorHAnsi"/>
          <w:b/>
          <w:sz w:val="24"/>
          <w:szCs w:val="24"/>
        </w:rPr>
        <w:t>Maths</w:t>
      </w:r>
      <w:proofErr w:type="spellEnd"/>
    </w:p>
    <w:p w14:paraId="3CFD8617" w14:textId="63C8CE85" w:rsidR="00C21452" w:rsidRPr="0062107B" w:rsidRDefault="008334E9" w:rsidP="007E6DB2">
      <w:pPr>
        <w:spacing w:after="0" w:line="240" w:lineRule="auto"/>
        <w:jc w:val="both"/>
        <w:rPr>
          <w:color w:val="222222"/>
        </w:rPr>
      </w:pPr>
      <w:r>
        <w:rPr>
          <w:rFonts w:cstheme="minorHAnsi"/>
          <w:color w:val="222222"/>
        </w:rPr>
        <w:t xml:space="preserve">If </w:t>
      </w:r>
      <w:r w:rsidRPr="001014ED">
        <w:rPr>
          <w:rFonts w:cstheme="minorHAnsi"/>
          <w:color w:val="222222"/>
        </w:rPr>
        <w:t xml:space="preserve">children make an error on a calculation, it should be corrected in green pen or discussed with an adult with the code VF to indicate a discussion has taken place. </w:t>
      </w:r>
      <w:r w:rsidRPr="008E5477">
        <w:rPr>
          <w:rFonts w:cstheme="minorHAnsi"/>
          <w:color w:val="222222"/>
        </w:rPr>
        <w:t xml:space="preserve">When </w:t>
      </w:r>
      <w:r w:rsidR="00E7098F" w:rsidRPr="008E5477">
        <w:rPr>
          <w:rFonts w:cstheme="minorHAnsi"/>
          <w:color w:val="222222"/>
        </w:rPr>
        <w:t>giving feedback</w:t>
      </w:r>
      <w:r w:rsidRPr="008E5477">
        <w:rPr>
          <w:rFonts w:cstheme="minorHAnsi"/>
          <w:color w:val="222222"/>
        </w:rPr>
        <w:t>, incorrect work is marked with a dot and then corrected</w:t>
      </w:r>
      <w:r>
        <w:rPr>
          <w:rFonts w:cstheme="minorHAnsi"/>
          <w:color w:val="222222"/>
        </w:rPr>
        <w:t xml:space="preserve"> in green</w:t>
      </w:r>
      <w:r w:rsidRPr="008E5477">
        <w:rPr>
          <w:rFonts w:cstheme="minorHAnsi"/>
          <w:color w:val="222222"/>
        </w:rPr>
        <w:t xml:space="preserve">. </w:t>
      </w:r>
    </w:p>
    <w:sectPr w:rsidR="00C21452" w:rsidRPr="0062107B" w:rsidSect="00376740">
      <w:footerReference w:type="default" r:id="rId13"/>
      <w:pgSz w:w="11906" w:h="16838"/>
      <w:pgMar w:top="284" w:right="566" w:bottom="142" w:left="720" w:header="333"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84C3" w14:textId="77777777" w:rsidR="00A24661" w:rsidRDefault="00A24661" w:rsidP="004861C5">
      <w:pPr>
        <w:spacing w:after="0" w:line="240" w:lineRule="auto"/>
      </w:pPr>
      <w:r>
        <w:separator/>
      </w:r>
    </w:p>
  </w:endnote>
  <w:endnote w:type="continuationSeparator" w:id="0">
    <w:p w14:paraId="08D3CD74" w14:textId="77777777" w:rsidR="00A24661" w:rsidRDefault="00A24661" w:rsidP="0048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lkboard">
    <w:altName w:val="Calibri"/>
    <w:charset w:val="4D"/>
    <w:family w:val="script"/>
    <w:pitch w:val="variable"/>
    <w:sig w:usb0="8000002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0391" w14:textId="5D40E25C" w:rsidR="00376740" w:rsidRPr="00376740" w:rsidRDefault="00376740" w:rsidP="00376740">
    <w:pPr>
      <w:pStyle w:val="BodyText"/>
      <w:ind w:right="-329"/>
      <w:jc w:val="center"/>
      <w:rPr>
        <w:sz w:val="18"/>
        <w:szCs w:val="18"/>
      </w:rPr>
    </w:pPr>
    <w:r>
      <w:rPr>
        <w:sz w:val="18"/>
        <w:szCs w:val="18"/>
      </w:rPr>
      <w:t>‘</w:t>
    </w:r>
    <w:r w:rsidRPr="003E5753">
      <w:rPr>
        <w:sz w:val="18"/>
        <w:szCs w:val="18"/>
      </w:rPr>
      <w:t>God’s Kingdom is like a seed, which a farmer took and planted. Though it is a tiny seed, when it grows, it is the largest of trees and becomes so big that birds rest and shelter in its branches.</w:t>
    </w:r>
    <w:r>
      <w:rPr>
        <w:sz w:val="18"/>
        <w:szCs w:val="18"/>
      </w:rPr>
      <w:t>’</w:t>
    </w:r>
    <w:r w:rsidRPr="003E5753">
      <w:rPr>
        <w:sz w:val="18"/>
        <w:szCs w:val="18"/>
      </w:rPr>
      <w:t xml:space="preserve"> Matthew 13:31-32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618F" w14:textId="77777777" w:rsidR="00A24661" w:rsidRDefault="00A24661" w:rsidP="004861C5">
      <w:pPr>
        <w:spacing w:after="0" w:line="240" w:lineRule="auto"/>
      </w:pPr>
      <w:r>
        <w:separator/>
      </w:r>
    </w:p>
  </w:footnote>
  <w:footnote w:type="continuationSeparator" w:id="0">
    <w:p w14:paraId="671B4A47" w14:textId="77777777" w:rsidR="00A24661" w:rsidRDefault="00A24661" w:rsidP="00486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C77F6"/>
    <w:multiLevelType w:val="hybridMultilevel"/>
    <w:tmpl w:val="4B461B64"/>
    <w:lvl w:ilvl="0" w:tplc="9BA825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A6778"/>
    <w:multiLevelType w:val="multilevel"/>
    <w:tmpl w:val="808A9E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1455B1"/>
    <w:multiLevelType w:val="multilevel"/>
    <w:tmpl w:val="4C56FE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6C610D"/>
    <w:multiLevelType w:val="multilevel"/>
    <w:tmpl w:val="12FA523A"/>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E6127B"/>
    <w:multiLevelType w:val="hybridMultilevel"/>
    <w:tmpl w:val="6BFC19C2"/>
    <w:lvl w:ilvl="0" w:tplc="9BA8259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135E7C"/>
    <w:multiLevelType w:val="multilevel"/>
    <w:tmpl w:val="133C4420"/>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795F2B"/>
    <w:multiLevelType w:val="hybridMultilevel"/>
    <w:tmpl w:val="AD529660"/>
    <w:lvl w:ilvl="0" w:tplc="2540759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92A02"/>
    <w:multiLevelType w:val="multilevel"/>
    <w:tmpl w:val="99D40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2E222B"/>
    <w:multiLevelType w:val="hybridMultilevel"/>
    <w:tmpl w:val="FE4A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46A1B"/>
    <w:multiLevelType w:val="multilevel"/>
    <w:tmpl w:val="B28E8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D739F2"/>
    <w:multiLevelType w:val="hybridMultilevel"/>
    <w:tmpl w:val="59FA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2518C"/>
    <w:multiLevelType w:val="multilevel"/>
    <w:tmpl w:val="6EECD2C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8416BD"/>
    <w:multiLevelType w:val="multilevel"/>
    <w:tmpl w:val="3410D6E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B61A36"/>
    <w:multiLevelType w:val="hybridMultilevel"/>
    <w:tmpl w:val="F30CB206"/>
    <w:lvl w:ilvl="0" w:tplc="08090001">
      <w:start w:val="1"/>
      <w:numFmt w:val="bullet"/>
      <w:lvlText w:val=""/>
      <w:lvlJc w:val="left"/>
      <w:pPr>
        <w:ind w:left="720" w:hanging="360"/>
      </w:pPr>
      <w:rPr>
        <w:rFonts w:ascii="Symbol" w:hAnsi="Symbol" w:hint="default"/>
      </w:rPr>
    </w:lvl>
    <w:lvl w:ilvl="1" w:tplc="233E4EB0">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91552"/>
    <w:multiLevelType w:val="hybridMultilevel"/>
    <w:tmpl w:val="2F6A7E4E"/>
    <w:lvl w:ilvl="0" w:tplc="9BA8259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B375E6"/>
    <w:multiLevelType w:val="multilevel"/>
    <w:tmpl w:val="3410D6E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8B15FA"/>
    <w:multiLevelType w:val="multilevel"/>
    <w:tmpl w:val="1D4674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6A542F"/>
    <w:multiLevelType w:val="hybridMultilevel"/>
    <w:tmpl w:val="B21E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B000C"/>
    <w:multiLevelType w:val="hybridMultilevel"/>
    <w:tmpl w:val="01FA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791D3E"/>
    <w:multiLevelType w:val="multilevel"/>
    <w:tmpl w:val="1CCC3E4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992432"/>
    <w:multiLevelType w:val="hybridMultilevel"/>
    <w:tmpl w:val="67EAEF6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67529908">
    <w:abstractNumId w:val="8"/>
  </w:num>
  <w:num w:numId="2" w16cid:durableId="820317337">
    <w:abstractNumId w:val="6"/>
  </w:num>
  <w:num w:numId="3" w16cid:durableId="259797435">
    <w:abstractNumId w:val="5"/>
  </w:num>
  <w:num w:numId="4" w16cid:durableId="532349694">
    <w:abstractNumId w:val="4"/>
  </w:num>
  <w:num w:numId="5" w16cid:durableId="2028825809">
    <w:abstractNumId w:val="7"/>
  </w:num>
  <w:num w:numId="6" w16cid:durableId="1619071772">
    <w:abstractNumId w:val="3"/>
  </w:num>
  <w:num w:numId="7" w16cid:durableId="344478480">
    <w:abstractNumId w:val="2"/>
  </w:num>
  <w:num w:numId="8" w16cid:durableId="2142845789">
    <w:abstractNumId w:val="1"/>
  </w:num>
  <w:num w:numId="9" w16cid:durableId="1429501922">
    <w:abstractNumId w:val="0"/>
  </w:num>
  <w:num w:numId="10" w16cid:durableId="373579790">
    <w:abstractNumId w:val="14"/>
  </w:num>
  <w:num w:numId="11" w16cid:durableId="671880474">
    <w:abstractNumId w:val="11"/>
  </w:num>
  <w:num w:numId="12" w16cid:durableId="494297929">
    <w:abstractNumId w:val="28"/>
  </w:num>
  <w:num w:numId="13" w16cid:durableId="793525530">
    <w:abstractNumId w:val="16"/>
  </w:num>
  <w:num w:numId="14" w16cid:durableId="1976523120">
    <w:abstractNumId w:val="20"/>
  </w:num>
  <w:num w:numId="15" w16cid:durableId="1210262283">
    <w:abstractNumId w:val="10"/>
  </w:num>
  <w:num w:numId="16" w16cid:durableId="208147832">
    <w:abstractNumId w:val="18"/>
  </w:num>
  <w:num w:numId="17" w16cid:durableId="1044333841">
    <w:abstractNumId w:val="12"/>
  </w:num>
  <w:num w:numId="18" w16cid:durableId="1217005806">
    <w:abstractNumId w:val="15"/>
  </w:num>
  <w:num w:numId="19" w16cid:durableId="1938051483">
    <w:abstractNumId w:val="27"/>
  </w:num>
  <w:num w:numId="20" w16cid:durableId="1752509223">
    <w:abstractNumId w:val="17"/>
  </w:num>
  <w:num w:numId="21" w16cid:durableId="591859088">
    <w:abstractNumId w:val="26"/>
  </w:num>
  <w:num w:numId="22" w16cid:durableId="1689604590">
    <w:abstractNumId w:val="9"/>
  </w:num>
  <w:num w:numId="23" w16cid:durableId="1902448037">
    <w:abstractNumId w:val="13"/>
  </w:num>
  <w:num w:numId="24" w16cid:durableId="633295766">
    <w:abstractNumId w:val="23"/>
  </w:num>
  <w:num w:numId="25" w16cid:durableId="1474566830">
    <w:abstractNumId w:val="29"/>
  </w:num>
  <w:num w:numId="26" w16cid:durableId="58598480">
    <w:abstractNumId w:val="19"/>
  </w:num>
  <w:num w:numId="27" w16cid:durableId="935791948">
    <w:abstractNumId w:val="22"/>
  </w:num>
  <w:num w:numId="28" w16cid:durableId="1521701296">
    <w:abstractNumId w:val="25"/>
  </w:num>
  <w:num w:numId="29" w16cid:durableId="16541749">
    <w:abstractNumId w:val="21"/>
  </w:num>
  <w:num w:numId="30" w16cid:durableId="14340593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982"/>
    <w:rsid w:val="0006063C"/>
    <w:rsid w:val="00060CE7"/>
    <w:rsid w:val="000B31B6"/>
    <w:rsid w:val="001014ED"/>
    <w:rsid w:val="001148D3"/>
    <w:rsid w:val="001172F2"/>
    <w:rsid w:val="0015074B"/>
    <w:rsid w:val="00151691"/>
    <w:rsid w:val="00154BE8"/>
    <w:rsid w:val="001A1063"/>
    <w:rsid w:val="001B0CE1"/>
    <w:rsid w:val="00215282"/>
    <w:rsid w:val="0029639D"/>
    <w:rsid w:val="002D4DD4"/>
    <w:rsid w:val="002E63B1"/>
    <w:rsid w:val="00326F90"/>
    <w:rsid w:val="00376740"/>
    <w:rsid w:val="003B7E74"/>
    <w:rsid w:val="003C6387"/>
    <w:rsid w:val="003F27D0"/>
    <w:rsid w:val="004861C5"/>
    <w:rsid w:val="004D2F37"/>
    <w:rsid w:val="00553A73"/>
    <w:rsid w:val="005A41B8"/>
    <w:rsid w:val="005F0340"/>
    <w:rsid w:val="0062107B"/>
    <w:rsid w:val="00655A21"/>
    <w:rsid w:val="007163D5"/>
    <w:rsid w:val="007A7026"/>
    <w:rsid w:val="007B230F"/>
    <w:rsid w:val="007B40AF"/>
    <w:rsid w:val="007C3139"/>
    <w:rsid w:val="007E6DB2"/>
    <w:rsid w:val="008334E9"/>
    <w:rsid w:val="00855FD3"/>
    <w:rsid w:val="00857E63"/>
    <w:rsid w:val="00880A72"/>
    <w:rsid w:val="008B5BCA"/>
    <w:rsid w:val="008E5477"/>
    <w:rsid w:val="008F20F6"/>
    <w:rsid w:val="00A24661"/>
    <w:rsid w:val="00A55722"/>
    <w:rsid w:val="00A70218"/>
    <w:rsid w:val="00AA1D8D"/>
    <w:rsid w:val="00AF474D"/>
    <w:rsid w:val="00B44B03"/>
    <w:rsid w:val="00B47730"/>
    <w:rsid w:val="00B603A0"/>
    <w:rsid w:val="00BA5805"/>
    <w:rsid w:val="00C21452"/>
    <w:rsid w:val="00C36AE7"/>
    <w:rsid w:val="00C6363C"/>
    <w:rsid w:val="00C855AC"/>
    <w:rsid w:val="00CB0664"/>
    <w:rsid w:val="00D20DC8"/>
    <w:rsid w:val="00D44006"/>
    <w:rsid w:val="00D73F78"/>
    <w:rsid w:val="00E03492"/>
    <w:rsid w:val="00E516AA"/>
    <w:rsid w:val="00E579FB"/>
    <w:rsid w:val="00E62958"/>
    <w:rsid w:val="00E7002B"/>
    <w:rsid w:val="00E7098F"/>
    <w:rsid w:val="00E74BFE"/>
    <w:rsid w:val="00E80510"/>
    <w:rsid w:val="00E95005"/>
    <w:rsid w:val="00EC2D4B"/>
    <w:rsid w:val="00F15DC5"/>
    <w:rsid w:val="00F60D34"/>
    <w:rsid w:val="00FC0FEB"/>
    <w:rsid w:val="00FC693F"/>
    <w:rsid w:val="00FF5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D9E52"/>
  <w14:defaultImageDpi w14:val="300"/>
  <w15:docId w15:val="{3DFF0560-25D1-476F-926E-3E06B99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4861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61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61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1C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61C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61C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61C5"/>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486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4861C5"/>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861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861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861C5"/>
    <w:pPr>
      <w:ind w:left="720"/>
      <w:contextualSpacing/>
    </w:pPr>
  </w:style>
  <w:style w:type="paragraph" w:styleId="BodyText">
    <w:name w:val="Body Text"/>
    <w:basedOn w:val="Normal"/>
    <w:link w:val="BodyTextChar"/>
    <w:uiPriority w:val="1"/>
    <w:unhideWhenUsed/>
    <w:qFormat/>
    <w:rsid w:val="004861C5"/>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4861C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861C5"/>
    <w:rPr>
      <w:color w:val="0000FF" w:themeColor="hyperlink"/>
      <w:u w:val="single"/>
    </w:rPr>
  </w:style>
  <w:style w:type="paragraph" w:styleId="EndnoteText">
    <w:name w:val="endnote text"/>
    <w:basedOn w:val="Normal"/>
    <w:link w:val="EndnoteTextChar"/>
    <w:uiPriority w:val="99"/>
    <w:semiHidden/>
    <w:unhideWhenUsed/>
    <w:rsid w:val="004861C5"/>
    <w:pPr>
      <w:spacing w:after="0" w:line="240" w:lineRule="auto"/>
    </w:pPr>
    <w:rPr>
      <w:sz w:val="20"/>
      <w:szCs w:val="20"/>
      <w:lang w:val="en-GB" w:eastAsia="en-GB"/>
    </w:rPr>
  </w:style>
  <w:style w:type="character" w:customStyle="1" w:styleId="EndnoteTextChar">
    <w:name w:val="Endnote Text Char"/>
    <w:basedOn w:val="DefaultParagraphFont"/>
    <w:link w:val="EndnoteText"/>
    <w:uiPriority w:val="99"/>
    <w:semiHidden/>
    <w:rsid w:val="004861C5"/>
    <w:rPr>
      <w:sz w:val="20"/>
      <w:szCs w:val="20"/>
      <w:lang w:val="en-GB" w:eastAsia="en-GB"/>
    </w:rPr>
  </w:style>
  <w:style w:type="character" w:styleId="EndnoteReference">
    <w:name w:val="endnote reference"/>
    <w:basedOn w:val="DefaultParagraphFont"/>
    <w:uiPriority w:val="99"/>
    <w:semiHidden/>
    <w:unhideWhenUsed/>
    <w:rsid w:val="004861C5"/>
    <w:rPr>
      <w:vertAlign w:val="superscript"/>
    </w:rPr>
  </w:style>
  <w:style w:type="paragraph" w:styleId="BalloonText">
    <w:name w:val="Balloon Text"/>
    <w:basedOn w:val="Normal"/>
    <w:link w:val="BalloonTextChar"/>
    <w:uiPriority w:val="99"/>
    <w:semiHidden/>
    <w:unhideWhenUsed/>
    <w:rsid w:val="004861C5"/>
    <w:pPr>
      <w:spacing w:after="0" w:line="240" w:lineRule="auto"/>
    </w:pPr>
    <w:rPr>
      <w:rFonts w:ascii="Tahoma" w:eastAsia="Calibri" w:hAnsi="Tahoma" w:cs="Tahoma"/>
      <w:sz w:val="16"/>
      <w:szCs w:val="16"/>
      <w:lang w:val="en-GB" w:eastAsia="en-GB"/>
    </w:rPr>
  </w:style>
  <w:style w:type="character" w:customStyle="1" w:styleId="BalloonTextChar">
    <w:name w:val="Balloon Text Char"/>
    <w:basedOn w:val="DefaultParagraphFont"/>
    <w:link w:val="BalloonText"/>
    <w:uiPriority w:val="99"/>
    <w:semiHidden/>
    <w:rsid w:val="004861C5"/>
    <w:rPr>
      <w:rFonts w:ascii="Tahoma" w:eastAsia="Calibri" w:hAnsi="Tahoma" w:cs="Tahoma"/>
      <w:sz w:val="16"/>
      <w:szCs w:val="16"/>
      <w:lang w:val="en-GB" w:eastAsia="en-GB"/>
    </w:rPr>
  </w:style>
  <w:style w:type="paragraph" w:customStyle="1" w:styleId="DfESBullets">
    <w:name w:val="DfESBullets"/>
    <w:basedOn w:val="Normal"/>
    <w:rsid w:val="004861C5"/>
    <w:pPr>
      <w:widowControl w:val="0"/>
      <w:tabs>
        <w:tab w:val="left" w:pos="720"/>
      </w:tabs>
      <w:overflowPunct w:val="0"/>
      <w:autoSpaceDE w:val="0"/>
      <w:autoSpaceDN w:val="0"/>
      <w:adjustRightInd w:val="0"/>
      <w:spacing w:after="240" w:line="240" w:lineRule="auto"/>
      <w:ind w:left="720" w:hanging="360"/>
      <w:textAlignment w:val="baseline"/>
    </w:pPr>
    <w:rPr>
      <w:rFonts w:ascii="Arial" w:eastAsia="Times New Roman" w:hAnsi="Arial" w:cs="Times New Roman"/>
      <w:szCs w:val="20"/>
      <w:lang w:val="en-GB" w:eastAsia="en-GB"/>
    </w:rPr>
  </w:style>
  <w:style w:type="paragraph" w:customStyle="1" w:styleId="DfESOutNumbered">
    <w:name w:val="DfESOutNumbered"/>
    <w:basedOn w:val="Normal"/>
    <w:rsid w:val="004861C5"/>
    <w:pPr>
      <w:widowControl w:val="0"/>
      <w:tabs>
        <w:tab w:val="left" w:pos="720"/>
      </w:tabs>
      <w:overflowPunct w:val="0"/>
      <w:autoSpaceDE w:val="0"/>
      <w:autoSpaceDN w:val="0"/>
      <w:adjustRightInd w:val="0"/>
      <w:spacing w:after="240" w:line="240" w:lineRule="auto"/>
      <w:textAlignment w:val="baseline"/>
    </w:pPr>
    <w:rPr>
      <w:rFonts w:ascii="Arial" w:eastAsia="Times New Roman" w:hAnsi="Arial" w:cs="Times New Roman"/>
      <w:szCs w:val="20"/>
      <w:lang w:val="en-GB" w:eastAsia="en-GB"/>
    </w:rPr>
  </w:style>
  <w:style w:type="paragraph" w:styleId="NormalWeb">
    <w:name w:val="Normal (Web)"/>
    <w:basedOn w:val="Normal"/>
    <w:uiPriority w:val="99"/>
    <w:unhideWhenUsed/>
    <w:rsid w:val="004861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4861C5"/>
  </w:style>
  <w:style w:type="paragraph" w:styleId="Revision">
    <w:name w:val="Revision"/>
    <w:hidden/>
    <w:uiPriority w:val="99"/>
    <w:semiHidden/>
    <w:rsid w:val="00486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ink/ink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10:37.132"/>
    </inkml:context>
    <inkml:brush xml:id="br0">
      <inkml:brushProperty name="width" value="0.05" units="cm"/>
      <inkml:brushProperty name="height" value="0.05" units="cm"/>
    </inkml:brush>
  </inkml:definitions>
  <inkml:trace contextRef="#ctx0" brushRef="#br0">11 190 24575,'-8'15'0,"5"-12"0,7-11 0,2-3 0,1 1 0,0 0 0,1 1 0,0-1 0,1 1 0,-1 1 0,2 0 0,-1 0 0,1 0 0,1 1 0,12-6 0,-23 13 0,8-5 0,0 1 0,0 0 0,0 1 0,1 0 0,-1 0 0,1 0 0,0 1 0,-1 0 0,14 0 0,9 0 0,45 4 0,-19 0 0,-48-1 0,-1 0 0,1 1 0,-1 1 0,1-1 0,-1 1 0,0 1 0,0-1 0,0 1 0,-1 1 0,1-1 0,-1 1 0,0 1 0,6 5 0,33 21 0,-16-15 0,54 23 0,-72-35 0,1 0 0,-1-1 0,1-1 0,0 0 0,0 0 0,0-1 0,0-1 0,0 0 0,0-1 0,0 0 0,1-1 0,-1 0 0,0-1 0,0-1 0,0 0 0,-1 0 0,1-1 0,-1-1 0,0 0 0,0 0 0,0-1 0,-1-1 0,0 0 0,16-13 0,13-18 0,-30 26 0,1 1 0,0 1 0,1 0 0,0 1 0,0 0 0,1 0 0,25-11 0,-13 12 0,0 2 0,1 1 0,0 1 0,0 0 0,0 2 0,0 1 0,0 1 0,32 5 0,-50-4 0,1 1 0,-1 0 0,1 1 0,-1-1 0,0 2 0,0-1 0,-1 1 0,1 0 0,-1 1 0,0 0 0,10 8 0,35 20 0,-46-29 29,1 1 0,-1 0 0,0 0-1,0 1 1,0-1 0,-1 1 0,0 1 0,0-1-1,0 0 1,4 10 0,-4-7-365,1 0-1,1 0 1,-1-1-1,15 13 1,-12-13-6490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13:21.072"/>
    </inkml:context>
    <inkml:brush xml:id="br0">
      <inkml:brushProperty name="width" value="0.05" units="cm"/>
      <inkml:brushProperty name="height" value="0.05" units="cm"/>
    </inkml:brush>
  </inkml:definitions>
  <inkml:trace contextRef="#ctx0" brushRef="#br0">11 190 24575,'-8'15'0,"5"-12"0,7-11 0,2-3 0,1 1 0,0 0 0,1 1 0,0-1 0,1 1 0,-1 1 0,2 0 0,-1 0 0,1 0 0,1 1 0,12-6 0,-23 13 0,8-5 0,0 1 0,0 0 0,0 1 0,1 0 0,-1 0 0,1 0 0,0 1 0,-1 0 0,14 0 0,9 0 0,45 4 0,-19 0 0,-48-1 0,-1 0 0,1 1 0,-1 1 0,1-1 0,-1 1 0,0 1 0,0-1 0,0 1 0,-1 1 0,1-1 0,-1 1 0,0 1 0,6 5 0,33 21 0,-16-15 0,54 23 0,-72-35 0,1 0 0,-1-1 0,1-1 0,0 0 0,0 0 0,0-1 0,0-1 0,0 0 0,0-1 0,0 0 0,1-1 0,-1 0 0,0-1 0,0-1 0,0 0 0,-1 0 0,1-1 0,-1-1 0,0 0 0,0 0 0,0-1 0,-1-1 0,0 0 0,16-13 0,13-18 0,-30 26 0,1 1 0,0 1 0,1 0 0,0 1 0,0 0 0,1 0 0,25-11 0,-13 12 0,0 2 0,1 1 0,0 1 0,0 0 0,0 2 0,0 1 0,0 1 0,32 5 0,-50-4 0,1 1 0,-1 0 0,1 1 0,-1-1 0,0 2 0,0-1 0,-1 1 0,1 0 0,-1 1 0,0 0 0,10 8 0,35 20 0,-46-29 29,1 1 0,-1 0 0,0 0-1,0 1 1,0-1 0,-1 1 0,0 1 0,0-1-1,0 0 1,4 10 0,-4-7-365,1 0-1,1 0 1,-1-1-1,15 13 1,-12-13-6490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29sY1CkR1dDNFLmtVQIw82VpA==">AMUW2mWx/VuuFz25bWNb5cw1Shoohi2QkWyUh5UQ80XHyiWmPmPW510oSSzRm+SIDC1p0BJmilir1Fyx7GzLqT8Z2boj+pFlaAs616WV34sCcyrfCWHGDVBrBURJBL3BkhrPzCtyOtZl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9313081 headteacher.3081</cp:lastModifiedBy>
  <cp:revision>2</cp:revision>
  <dcterms:created xsi:type="dcterms:W3CDTF">2025-10-12T13:26:00Z</dcterms:created>
  <dcterms:modified xsi:type="dcterms:W3CDTF">2025-10-12T13:26:00Z</dcterms:modified>
  <cp:category/>
</cp:coreProperties>
</file>